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FC" w:rsidRPr="003B6FFC" w:rsidRDefault="007153CE" w:rsidP="003B6FFC">
      <w:pPr>
        <w:pStyle w:val="Sansinterligne"/>
        <w:rPr>
          <w:b/>
          <w:sz w:val="28"/>
          <w:szCs w:val="28"/>
          <w:lang w:eastAsia="fr-FR"/>
        </w:rPr>
      </w:pPr>
      <w:r w:rsidRPr="003B6FFC">
        <w:rPr>
          <w:b/>
          <w:sz w:val="28"/>
          <w:szCs w:val="28"/>
          <w:lang w:eastAsia="fr-FR"/>
        </w:rPr>
        <w:t xml:space="preserve">Connaissez-vous Monsieur </w:t>
      </w:r>
      <w:proofErr w:type="spellStart"/>
      <w:r w:rsidRPr="003B6FFC">
        <w:rPr>
          <w:b/>
          <w:sz w:val="28"/>
          <w:szCs w:val="28"/>
          <w:lang w:eastAsia="fr-FR"/>
        </w:rPr>
        <w:t>Baldaccini</w:t>
      </w:r>
      <w:proofErr w:type="spellEnd"/>
      <w:r w:rsidR="003B6FFC">
        <w:rPr>
          <w:b/>
          <w:sz w:val="28"/>
          <w:szCs w:val="28"/>
          <w:lang w:eastAsia="fr-FR"/>
        </w:rPr>
        <w:t> ?</w:t>
      </w:r>
    </w:p>
    <w:p w:rsidR="004D4491" w:rsidRPr="003B6FFC" w:rsidRDefault="004D4491" w:rsidP="003B6FFC">
      <w:pPr>
        <w:pStyle w:val="Sansinterligne"/>
        <w:rPr>
          <w:sz w:val="24"/>
          <w:szCs w:val="24"/>
          <w:lang w:eastAsia="fr-FR"/>
        </w:rPr>
      </w:pPr>
      <w:r w:rsidRPr="003B6FFC">
        <w:rPr>
          <w:b/>
          <w:sz w:val="24"/>
          <w:szCs w:val="24"/>
          <w:lang w:eastAsia="fr-FR"/>
        </w:rPr>
        <w:t xml:space="preserve">Ses parents, Omer et </w:t>
      </w:r>
      <w:proofErr w:type="spellStart"/>
      <w:r w:rsidRPr="003B6FFC">
        <w:rPr>
          <w:b/>
          <w:sz w:val="24"/>
          <w:szCs w:val="24"/>
          <w:lang w:eastAsia="fr-FR"/>
        </w:rPr>
        <w:t>Lelia</w:t>
      </w:r>
      <w:proofErr w:type="spellEnd"/>
      <w:r w:rsidRPr="003B6FFC">
        <w:rPr>
          <w:b/>
          <w:sz w:val="24"/>
          <w:szCs w:val="24"/>
          <w:lang w:eastAsia="fr-FR"/>
        </w:rPr>
        <w:t xml:space="preserve"> </w:t>
      </w:r>
      <w:proofErr w:type="spellStart"/>
      <w:r w:rsidRPr="003B6FFC">
        <w:rPr>
          <w:b/>
          <w:sz w:val="24"/>
          <w:szCs w:val="24"/>
          <w:lang w:eastAsia="fr-FR"/>
        </w:rPr>
        <w:t>Baldaccini</w:t>
      </w:r>
      <w:proofErr w:type="spellEnd"/>
      <w:r w:rsidRPr="003B6FFC">
        <w:rPr>
          <w:b/>
          <w:sz w:val="24"/>
          <w:szCs w:val="24"/>
          <w:lang w:eastAsia="fr-FR"/>
        </w:rPr>
        <w:t>, italiens d’origine toscane,</w:t>
      </w:r>
      <w:r w:rsidRPr="003B6FFC">
        <w:rPr>
          <w:sz w:val="24"/>
          <w:szCs w:val="24"/>
          <w:lang w:eastAsia="fr-FR"/>
        </w:rPr>
        <w:t xml:space="preserve"> tenaient un bar à </w:t>
      </w:r>
      <w:hyperlink r:id="rId4" w:tooltip="Marseille" w:history="1">
        <w:r w:rsidRPr="003B6FFC">
          <w:rPr>
            <w:sz w:val="24"/>
            <w:szCs w:val="24"/>
            <w:lang w:eastAsia="fr-FR"/>
          </w:rPr>
          <w:t>Marseille</w:t>
        </w:r>
      </w:hyperlink>
      <w:r w:rsidRPr="003B6FFC">
        <w:rPr>
          <w:sz w:val="24"/>
          <w:szCs w:val="24"/>
          <w:lang w:eastAsia="fr-FR"/>
        </w:rPr>
        <w:t>.</w:t>
      </w:r>
    </w:p>
    <w:p w:rsidR="007153CE" w:rsidRPr="003B6FFC" w:rsidRDefault="007153CE" w:rsidP="003B6FFC">
      <w:pPr>
        <w:pStyle w:val="Sansinterligne"/>
        <w:rPr>
          <w:sz w:val="24"/>
          <w:szCs w:val="24"/>
          <w:lang w:eastAsia="fr-FR"/>
        </w:rPr>
      </w:pPr>
      <w:r w:rsidRPr="003B6FFC">
        <w:rPr>
          <w:sz w:val="24"/>
          <w:szCs w:val="24"/>
          <w:lang w:eastAsia="fr-FR"/>
        </w:rPr>
        <w:t>Vous le connaissez surtout son prénom</w:t>
      </w:r>
      <w:r w:rsidR="004D4491" w:rsidRPr="003B6FFC">
        <w:rPr>
          <w:sz w:val="24"/>
          <w:szCs w:val="24"/>
          <w:lang w:eastAsia="fr-FR"/>
        </w:rPr>
        <w:t xml:space="preserve">, c’est </w:t>
      </w:r>
      <w:r w:rsidRPr="003B6FFC">
        <w:rPr>
          <w:sz w:val="24"/>
          <w:szCs w:val="24"/>
          <w:lang w:eastAsia="fr-FR"/>
        </w:rPr>
        <w:t>un</w:t>
      </w:r>
      <w:r w:rsidR="004D4491" w:rsidRPr="003B6FFC">
        <w:rPr>
          <w:sz w:val="24"/>
          <w:szCs w:val="24"/>
          <w:lang w:eastAsia="fr-FR"/>
        </w:rPr>
        <w:t xml:space="preserve"> sculpteur né à Marseille 1921/1998</w:t>
      </w:r>
      <w:r w:rsidRPr="003B6FFC">
        <w:rPr>
          <w:sz w:val="24"/>
          <w:szCs w:val="24"/>
          <w:lang w:eastAsia="fr-FR"/>
        </w:rPr>
        <w:t xml:space="preserve"> </w:t>
      </w:r>
    </w:p>
    <w:p w:rsidR="007153CE" w:rsidRPr="003B6FFC" w:rsidRDefault="007153CE" w:rsidP="003B6FFC">
      <w:pPr>
        <w:pStyle w:val="Sansinterligne"/>
        <w:rPr>
          <w:sz w:val="24"/>
          <w:szCs w:val="24"/>
          <w:lang w:eastAsia="fr-FR"/>
        </w:rPr>
      </w:pPr>
      <w:r w:rsidRPr="003B6FFC">
        <w:rPr>
          <w:sz w:val="24"/>
          <w:szCs w:val="24"/>
          <w:lang w:eastAsia="fr-FR"/>
        </w:rPr>
        <w:t xml:space="preserve">Il fait partie du mouvement des </w:t>
      </w:r>
      <w:hyperlink r:id="rId5" w:tooltip="Nouveau réalisme" w:history="1">
        <w:r w:rsidRPr="003B6FFC">
          <w:rPr>
            <w:sz w:val="24"/>
            <w:szCs w:val="24"/>
            <w:lang w:eastAsia="fr-FR"/>
          </w:rPr>
          <w:t>Nouveaux réalistes</w:t>
        </w:r>
      </w:hyperlink>
      <w:r w:rsidRPr="003B6FFC">
        <w:rPr>
          <w:sz w:val="24"/>
          <w:szCs w:val="24"/>
          <w:lang w:eastAsia="fr-FR"/>
        </w:rPr>
        <w:t xml:space="preserve">, né en </w:t>
      </w:r>
      <w:hyperlink r:id="rId6" w:tooltip="1960" w:history="1">
        <w:r w:rsidRPr="003B6FFC">
          <w:rPr>
            <w:sz w:val="24"/>
            <w:szCs w:val="24"/>
            <w:lang w:eastAsia="fr-FR"/>
          </w:rPr>
          <w:t>1960</w:t>
        </w:r>
      </w:hyperlink>
      <w:r w:rsidRPr="003B6FFC">
        <w:rPr>
          <w:sz w:val="24"/>
          <w:szCs w:val="24"/>
          <w:lang w:eastAsia="fr-FR"/>
        </w:rPr>
        <w:t xml:space="preserve">. Il est également le créateur du trophée en bronze de la cérémonie des </w:t>
      </w:r>
      <w:hyperlink r:id="rId7" w:tooltip="César du cinéma" w:history="1">
        <w:r w:rsidRPr="003B6FFC">
          <w:rPr>
            <w:sz w:val="24"/>
            <w:szCs w:val="24"/>
            <w:lang w:eastAsia="fr-FR"/>
          </w:rPr>
          <w:t>César</w:t>
        </w:r>
      </w:hyperlink>
      <w:r w:rsidRPr="003B6FFC">
        <w:rPr>
          <w:sz w:val="24"/>
          <w:szCs w:val="24"/>
          <w:lang w:eastAsia="fr-FR"/>
        </w:rPr>
        <w:t xml:space="preserve"> du </w:t>
      </w:r>
      <w:hyperlink r:id="rId8" w:tooltip="Cinéma français" w:history="1">
        <w:r w:rsidRPr="003B6FFC">
          <w:rPr>
            <w:sz w:val="24"/>
            <w:szCs w:val="24"/>
            <w:lang w:eastAsia="fr-FR"/>
          </w:rPr>
          <w:t>cinéma français</w:t>
        </w:r>
      </w:hyperlink>
      <w:r w:rsidRPr="003B6FFC">
        <w:rPr>
          <w:sz w:val="24"/>
          <w:szCs w:val="24"/>
          <w:lang w:eastAsia="fr-FR"/>
        </w:rPr>
        <w:t xml:space="preserve"> et du trophée du concours de cuisine le Bocuse d'or, abandonné depuis au profit d'une statue du cuisinier. </w:t>
      </w:r>
    </w:p>
    <w:p w:rsidR="004D4491" w:rsidRPr="003B6FFC" w:rsidRDefault="007153CE" w:rsidP="004D4491">
      <w:pPr>
        <w:pStyle w:val="Sansinterligne"/>
        <w:rPr>
          <w:sz w:val="24"/>
          <w:szCs w:val="24"/>
          <w:lang w:eastAsia="fr-FR"/>
        </w:rPr>
      </w:pPr>
      <w:r w:rsidRPr="003B6FFC">
        <w:rPr>
          <w:sz w:val="24"/>
          <w:szCs w:val="24"/>
          <w:lang w:eastAsia="fr-FR"/>
        </w:rPr>
        <w:t xml:space="preserve"> « Je suis fondamentalement un autodidacte absolu », </w:t>
      </w:r>
      <w:r w:rsidR="004D4491" w:rsidRPr="003B6FFC">
        <w:rPr>
          <w:sz w:val="24"/>
          <w:szCs w:val="24"/>
          <w:lang w:eastAsia="fr-FR"/>
        </w:rPr>
        <w:t xml:space="preserve">dit-il. </w:t>
      </w:r>
      <w:r w:rsidRPr="003B6FFC">
        <w:rPr>
          <w:sz w:val="24"/>
          <w:szCs w:val="24"/>
          <w:lang w:eastAsia="fr-FR"/>
        </w:rPr>
        <w:t>À l'époque, il dessine et bricole des carrioles pour son petit frère avec des boîtes de conserve. Néanmoins, après avoir d'abord travaillé chez son père</w:t>
      </w:r>
      <w:r w:rsidR="004D4491" w:rsidRPr="003B6FFC">
        <w:rPr>
          <w:sz w:val="24"/>
          <w:szCs w:val="24"/>
          <w:lang w:eastAsia="fr-FR"/>
        </w:rPr>
        <w:t xml:space="preserve">, </w:t>
      </w:r>
      <w:r w:rsidRPr="003B6FFC">
        <w:rPr>
          <w:sz w:val="24"/>
          <w:szCs w:val="24"/>
          <w:lang w:eastAsia="fr-FR"/>
        </w:rPr>
        <w:t xml:space="preserve"> il va suivre</w:t>
      </w:r>
      <w:r w:rsidR="004D4491" w:rsidRPr="003B6FFC">
        <w:rPr>
          <w:sz w:val="24"/>
          <w:szCs w:val="24"/>
          <w:lang w:eastAsia="fr-FR"/>
        </w:rPr>
        <w:t xml:space="preserve"> </w:t>
      </w:r>
      <w:r w:rsidRPr="003B6FFC">
        <w:rPr>
          <w:sz w:val="24"/>
          <w:szCs w:val="24"/>
          <w:lang w:eastAsia="fr-FR"/>
        </w:rPr>
        <w:t>les cours de l'</w:t>
      </w:r>
      <w:hyperlink r:id="rId9" w:tooltip="École supérieure des beaux-arts de Marseille" w:history="1">
        <w:r w:rsidRPr="003B6FFC">
          <w:rPr>
            <w:sz w:val="24"/>
            <w:szCs w:val="24"/>
            <w:lang w:eastAsia="fr-FR"/>
          </w:rPr>
          <w:t>École supérieure des beaux-arts de Marseille</w:t>
        </w:r>
      </w:hyperlink>
      <w:r w:rsidRPr="003B6FFC">
        <w:rPr>
          <w:sz w:val="24"/>
          <w:szCs w:val="24"/>
          <w:lang w:eastAsia="fr-FR"/>
        </w:rPr>
        <w:t> ; en 1937, il obtient trois prix, en gravure, en dessin et en architectur</w:t>
      </w:r>
      <w:r w:rsidR="004D4491" w:rsidRPr="003B6FFC">
        <w:rPr>
          <w:sz w:val="24"/>
          <w:szCs w:val="24"/>
          <w:lang w:eastAsia="fr-FR"/>
        </w:rPr>
        <w:t>e.</w:t>
      </w:r>
    </w:p>
    <w:p w:rsidR="007153CE" w:rsidRPr="003B6FFC" w:rsidRDefault="007153CE" w:rsidP="004D4491">
      <w:pPr>
        <w:pStyle w:val="Sansinterligne"/>
        <w:rPr>
          <w:sz w:val="24"/>
          <w:szCs w:val="24"/>
          <w:lang w:eastAsia="fr-FR"/>
        </w:rPr>
      </w:pPr>
      <w:r w:rsidRPr="003B6FFC">
        <w:rPr>
          <w:sz w:val="24"/>
          <w:szCs w:val="24"/>
          <w:lang w:eastAsia="fr-FR"/>
        </w:rPr>
        <w:t>Devant l'impossibilité pour lui de travailler la pierre, en raison de son coût, il se tourne vers d'autres matériaux</w:t>
      </w:r>
      <w:r w:rsidR="004D4491" w:rsidRPr="003B6FFC">
        <w:rPr>
          <w:sz w:val="24"/>
          <w:szCs w:val="24"/>
          <w:lang w:eastAsia="fr-FR"/>
        </w:rPr>
        <w:t xml:space="preserve">.    </w:t>
      </w:r>
      <w:r w:rsidRPr="003B6FFC">
        <w:rPr>
          <w:sz w:val="24"/>
          <w:szCs w:val="24"/>
          <w:lang w:eastAsia="fr-FR"/>
        </w:rPr>
        <w:t xml:space="preserve">Dès </w:t>
      </w:r>
      <w:hyperlink r:id="rId10" w:tooltip="1947" w:history="1">
        <w:r w:rsidRPr="003B6FFC">
          <w:rPr>
            <w:sz w:val="24"/>
            <w:szCs w:val="24"/>
            <w:lang w:eastAsia="fr-FR"/>
          </w:rPr>
          <w:t>1947</w:t>
        </w:r>
      </w:hyperlink>
      <w:r w:rsidRPr="003B6FFC">
        <w:rPr>
          <w:sz w:val="24"/>
          <w:szCs w:val="24"/>
          <w:lang w:eastAsia="fr-FR"/>
        </w:rPr>
        <w:t xml:space="preserve">, il travaille le plâtre et le fer. En </w:t>
      </w:r>
      <w:hyperlink r:id="rId11" w:tooltip="1949" w:history="1">
        <w:r w:rsidRPr="003B6FFC">
          <w:rPr>
            <w:sz w:val="24"/>
            <w:szCs w:val="24"/>
            <w:lang w:eastAsia="fr-FR"/>
          </w:rPr>
          <w:t>1949</w:t>
        </w:r>
      </w:hyperlink>
      <w:r w:rsidRPr="003B6FFC">
        <w:rPr>
          <w:sz w:val="24"/>
          <w:szCs w:val="24"/>
          <w:lang w:eastAsia="fr-FR"/>
        </w:rPr>
        <w:t xml:space="preserve">, il est initié à la soudure à l'arc dans une menuiserie industrielle de </w:t>
      </w:r>
      <w:hyperlink r:id="rId12" w:tooltip="Trans-en-Provence" w:history="1">
        <w:proofErr w:type="spellStart"/>
        <w:r w:rsidRPr="003B6FFC">
          <w:rPr>
            <w:sz w:val="24"/>
            <w:szCs w:val="24"/>
            <w:lang w:eastAsia="fr-FR"/>
          </w:rPr>
          <w:t>Trans</w:t>
        </w:r>
        <w:proofErr w:type="spellEnd"/>
        <w:r w:rsidRPr="003B6FFC">
          <w:rPr>
            <w:sz w:val="24"/>
            <w:szCs w:val="24"/>
            <w:lang w:eastAsia="fr-FR"/>
          </w:rPr>
          <w:t>-en-Provence</w:t>
        </w:r>
      </w:hyperlink>
      <w:r w:rsidRPr="003B6FFC">
        <w:rPr>
          <w:sz w:val="24"/>
          <w:szCs w:val="24"/>
          <w:lang w:eastAsia="fr-FR"/>
        </w:rPr>
        <w:t xml:space="preserve"> et utilise le plomb en feuilles repoussées et des fils de fer soudés. En 1951, il visite </w:t>
      </w:r>
      <w:hyperlink r:id="rId13" w:tooltip="Pompéi" w:history="1">
        <w:r w:rsidRPr="003B6FFC">
          <w:rPr>
            <w:sz w:val="24"/>
            <w:szCs w:val="24"/>
            <w:lang w:eastAsia="fr-FR"/>
          </w:rPr>
          <w:t>Pompéi</w:t>
        </w:r>
      </w:hyperlink>
      <w:r w:rsidRPr="003B6FFC">
        <w:rPr>
          <w:sz w:val="24"/>
          <w:szCs w:val="24"/>
          <w:lang w:eastAsia="fr-FR"/>
        </w:rPr>
        <w:t xml:space="preserve"> et reste marqué par les moulages des corps des habitants pris dans la lave</w:t>
      </w:r>
      <w:hyperlink r:id="rId14" w:anchor="cite_note-PM-3" w:history="1">
        <w:r w:rsidRPr="003B6FFC">
          <w:rPr>
            <w:sz w:val="24"/>
            <w:szCs w:val="24"/>
            <w:vertAlign w:val="superscript"/>
            <w:lang w:eastAsia="fr-FR"/>
          </w:rPr>
          <w:t>3</w:t>
        </w:r>
      </w:hyperlink>
      <w:r w:rsidRPr="003B6FFC">
        <w:rPr>
          <w:sz w:val="24"/>
          <w:szCs w:val="24"/>
          <w:lang w:eastAsia="fr-FR"/>
        </w:rPr>
        <w:t xml:space="preserve">. En </w:t>
      </w:r>
      <w:hyperlink r:id="rId15" w:tooltip="1952" w:history="1">
        <w:r w:rsidRPr="003B6FFC">
          <w:rPr>
            <w:sz w:val="24"/>
            <w:szCs w:val="24"/>
            <w:lang w:eastAsia="fr-FR"/>
          </w:rPr>
          <w:t>1952</w:t>
        </w:r>
      </w:hyperlink>
      <w:r w:rsidRPr="003B6FFC">
        <w:rPr>
          <w:sz w:val="24"/>
          <w:szCs w:val="24"/>
          <w:lang w:eastAsia="fr-FR"/>
        </w:rPr>
        <w:t xml:space="preserve">, il utilise des matériaux de récupération peu coûteux et réalise ses premières sculptures en ferrailles soudées : ses moyens sont alors toujours modestes. Ainsi, par manque d'argent et pour s'offrir du </w:t>
      </w:r>
      <w:hyperlink r:id="rId16" w:tooltip="Marbre" w:history="1">
        <w:r w:rsidRPr="003B6FFC">
          <w:rPr>
            <w:sz w:val="24"/>
            <w:szCs w:val="24"/>
            <w:lang w:eastAsia="fr-FR"/>
          </w:rPr>
          <w:t>marbre</w:t>
        </w:r>
      </w:hyperlink>
      <w:r w:rsidRPr="003B6FFC">
        <w:rPr>
          <w:sz w:val="24"/>
          <w:szCs w:val="24"/>
          <w:lang w:eastAsia="fr-FR"/>
        </w:rPr>
        <w:t xml:space="preserve">, César va récupérer dans les décharges de ferraille les matériaux de ses premières sculptures : des tubes, des boulons, des vis qui deviennent des insectes ou se retrouvent dans les courbes puissantes de la </w:t>
      </w:r>
      <w:r w:rsidRPr="003B6FFC">
        <w:rPr>
          <w:i/>
          <w:iCs/>
          <w:sz w:val="24"/>
          <w:szCs w:val="24"/>
          <w:lang w:eastAsia="fr-FR"/>
        </w:rPr>
        <w:t>Vénus de Villetaneuse</w:t>
      </w:r>
      <w:r w:rsidRPr="003B6FFC">
        <w:rPr>
          <w:sz w:val="24"/>
          <w:szCs w:val="24"/>
          <w:lang w:eastAsia="fr-FR"/>
        </w:rPr>
        <w:t xml:space="preserve"> (1962). </w:t>
      </w:r>
    </w:p>
    <w:p w:rsidR="003B6FFC" w:rsidRPr="003B6FFC" w:rsidRDefault="003B6FFC" w:rsidP="004D4491">
      <w:pPr>
        <w:pStyle w:val="Sansinterligne"/>
        <w:rPr>
          <w:sz w:val="12"/>
          <w:szCs w:val="12"/>
          <w:lang w:eastAsia="fr-FR"/>
        </w:rPr>
      </w:pPr>
    </w:p>
    <w:p w:rsidR="007153CE" w:rsidRPr="003B6FFC" w:rsidRDefault="007153CE" w:rsidP="003B6FFC">
      <w:pPr>
        <w:pStyle w:val="Sansinterligne"/>
        <w:rPr>
          <w:sz w:val="24"/>
          <w:szCs w:val="24"/>
          <w:lang w:eastAsia="fr-FR"/>
        </w:rPr>
      </w:pPr>
      <w:r w:rsidRPr="003B6FFC">
        <w:rPr>
          <w:sz w:val="24"/>
          <w:szCs w:val="24"/>
          <w:lang w:eastAsia="fr-FR"/>
        </w:rPr>
        <w:t xml:space="preserve">En </w:t>
      </w:r>
      <w:hyperlink r:id="rId17" w:tooltip="1954" w:history="1">
        <w:r w:rsidRPr="003B6FFC">
          <w:rPr>
            <w:sz w:val="24"/>
            <w:szCs w:val="24"/>
            <w:lang w:eastAsia="fr-FR"/>
          </w:rPr>
          <w:t>1954</w:t>
        </w:r>
      </w:hyperlink>
      <w:r w:rsidRPr="003B6FFC">
        <w:rPr>
          <w:sz w:val="24"/>
          <w:szCs w:val="24"/>
          <w:lang w:eastAsia="fr-FR"/>
        </w:rPr>
        <w:t xml:space="preserve">, il expose à la galerie Lucien Durand à Paris et obtient le prix « collabo » pour une sculpture intitulée </w:t>
      </w:r>
      <w:r w:rsidRPr="003B6FFC">
        <w:rPr>
          <w:i/>
          <w:iCs/>
          <w:sz w:val="24"/>
          <w:szCs w:val="24"/>
          <w:lang w:eastAsia="fr-FR"/>
        </w:rPr>
        <w:t>Le Poisson</w:t>
      </w:r>
      <w:hyperlink r:id="rId18" w:anchor="cite_note-5" w:history="1">
        <w:r w:rsidRPr="003B6FFC">
          <w:rPr>
            <w:sz w:val="24"/>
            <w:szCs w:val="24"/>
            <w:vertAlign w:val="superscript"/>
            <w:lang w:eastAsia="fr-FR"/>
          </w:rPr>
          <w:t>5</w:t>
        </w:r>
      </w:hyperlink>
      <w:r w:rsidRPr="003B6FFC">
        <w:rPr>
          <w:sz w:val="24"/>
          <w:szCs w:val="24"/>
          <w:lang w:eastAsia="fr-FR"/>
        </w:rPr>
        <w:t xml:space="preserve">, réalisée à </w:t>
      </w:r>
      <w:hyperlink r:id="rId19" w:tooltip="Villetaneuse" w:history="1">
        <w:r w:rsidRPr="003B6FFC">
          <w:rPr>
            <w:sz w:val="24"/>
            <w:szCs w:val="24"/>
            <w:lang w:eastAsia="fr-FR"/>
          </w:rPr>
          <w:t>Villetaneuse</w:t>
        </w:r>
      </w:hyperlink>
      <w:r w:rsidRPr="003B6FFC">
        <w:rPr>
          <w:sz w:val="24"/>
          <w:szCs w:val="24"/>
          <w:lang w:eastAsia="fr-FR"/>
        </w:rPr>
        <w:t>, ville où il travaillera une douzaine d'années grâce à l'aide d'un industriel local, Léon Jacques</w:t>
      </w:r>
      <w:hyperlink r:id="rId20" w:anchor="cite_note-6" w:history="1">
        <w:r w:rsidRPr="003B6FFC">
          <w:rPr>
            <w:sz w:val="24"/>
            <w:szCs w:val="24"/>
            <w:vertAlign w:val="superscript"/>
            <w:lang w:eastAsia="fr-FR"/>
          </w:rPr>
          <w:t>6</w:t>
        </w:r>
      </w:hyperlink>
      <w:r w:rsidRPr="003B6FFC">
        <w:rPr>
          <w:sz w:val="24"/>
          <w:szCs w:val="24"/>
          <w:lang w:eastAsia="fr-FR"/>
        </w:rPr>
        <w:t xml:space="preserve">. Il acquiert la célébrité lorsque son œuvre est achetée 100 000 francs en 1955 par l'État pour le </w:t>
      </w:r>
      <w:hyperlink r:id="rId21" w:tooltip="Musée national d'art moderne" w:history="1">
        <w:r w:rsidRPr="003B6FFC">
          <w:rPr>
            <w:sz w:val="24"/>
            <w:szCs w:val="24"/>
            <w:lang w:eastAsia="fr-FR"/>
          </w:rPr>
          <w:t>musée national d'art moderne</w:t>
        </w:r>
      </w:hyperlink>
      <w:hyperlink r:id="rId22" w:anchor="cite_note-7" w:history="1">
        <w:r w:rsidRPr="003B6FFC">
          <w:rPr>
            <w:sz w:val="24"/>
            <w:szCs w:val="24"/>
            <w:vertAlign w:val="superscript"/>
            <w:lang w:eastAsia="fr-FR"/>
          </w:rPr>
          <w:t>7</w:t>
        </w:r>
      </w:hyperlink>
      <w:r w:rsidRPr="003B6FFC">
        <w:rPr>
          <w:sz w:val="24"/>
          <w:szCs w:val="24"/>
          <w:lang w:eastAsia="fr-FR"/>
        </w:rPr>
        <w:t xml:space="preserve">. La même année, il expose au </w:t>
      </w:r>
      <w:hyperlink r:id="rId23" w:tooltip="Salon de mai" w:history="1">
        <w:r w:rsidRPr="003B6FFC">
          <w:rPr>
            <w:sz w:val="24"/>
            <w:szCs w:val="24"/>
            <w:lang w:eastAsia="fr-FR"/>
          </w:rPr>
          <w:t>Salon de mai</w:t>
        </w:r>
      </w:hyperlink>
      <w:r w:rsidRPr="003B6FFC">
        <w:rPr>
          <w:sz w:val="24"/>
          <w:szCs w:val="24"/>
          <w:lang w:eastAsia="fr-FR"/>
        </w:rPr>
        <w:t xml:space="preserve">. L'année suivante, le MNAM achète </w:t>
      </w:r>
      <w:r w:rsidRPr="003B6FFC">
        <w:rPr>
          <w:i/>
          <w:iCs/>
          <w:sz w:val="24"/>
          <w:szCs w:val="24"/>
          <w:lang w:eastAsia="fr-FR"/>
        </w:rPr>
        <w:t>Chauve-souris</w:t>
      </w:r>
      <w:r w:rsidRPr="003B6FFC">
        <w:rPr>
          <w:sz w:val="24"/>
          <w:szCs w:val="24"/>
          <w:lang w:eastAsia="fr-FR"/>
        </w:rPr>
        <w:t xml:space="preserve"> de 1954 et le </w:t>
      </w:r>
      <w:hyperlink r:id="rId24" w:tooltip="Musée d'art moderne de la ville de Paris" w:history="1">
        <w:r w:rsidRPr="003B6FFC">
          <w:rPr>
            <w:sz w:val="24"/>
            <w:szCs w:val="24"/>
            <w:lang w:eastAsia="fr-FR"/>
          </w:rPr>
          <w:t>musée d'art moderne de la ville de Paris</w:t>
        </w:r>
      </w:hyperlink>
      <w:r w:rsidRPr="003B6FFC">
        <w:rPr>
          <w:sz w:val="24"/>
          <w:szCs w:val="24"/>
          <w:lang w:eastAsia="fr-FR"/>
        </w:rPr>
        <w:t xml:space="preserve"> </w:t>
      </w:r>
      <w:r w:rsidRPr="003B6FFC">
        <w:rPr>
          <w:i/>
          <w:iCs/>
          <w:sz w:val="24"/>
          <w:szCs w:val="24"/>
          <w:lang w:eastAsia="fr-FR"/>
        </w:rPr>
        <w:t>Le scorpion</w:t>
      </w:r>
      <w:r w:rsidRPr="003B6FFC">
        <w:rPr>
          <w:sz w:val="24"/>
          <w:szCs w:val="24"/>
          <w:lang w:eastAsia="fr-FR"/>
        </w:rPr>
        <w:t xml:space="preserve"> de 1955. À partir de 1954 (</w:t>
      </w:r>
      <w:r w:rsidRPr="003B6FFC">
        <w:rPr>
          <w:i/>
          <w:iCs/>
          <w:sz w:val="24"/>
          <w:szCs w:val="24"/>
          <w:lang w:eastAsia="fr-FR"/>
        </w:rPr>
        <w:t>Torse</w:t>
      </w:r>
      <w:r w:rsidRPr="003B6FFC">
        <w:rPr>
          <w:sz w:val="24"/>
          <w:szCs w:val="24"/>
          <w:lang w:eastAsia="fr-FR"/>
        </w:rPr>
        <w:t>, MOMA), il réalise également des sculptures en métal soudé, puis en bronze partiellement poli, de femmes plantureuses (</w:t>
      </w:r>
      <w:r w:rsidRPr="003B6FFC">
        <w:rPr>
          <w:i/>
          <w:iCs/>
          <w:sz w:val="24"/>
          <w:szCs w:val="24"/>
          <w:lang w:eastAsia="fr-FR"/>
        </w:rPr>
        <w:t>Ginette</w:t>
      </w:r>
      <w:r w:rsidRPr="003B6FFC">
        <w:rPr>
          <w:sz w:val="24"/>
          <w:szCs w:val="24"/>
          <w:lang w:eastAsia="fr-FR"/>
        </w:rPr>
        <w:t xml:space="preserve">, 1958, </w:t>
      </w:r>
      <w:r w:rsidRPr="003B6FFC">
        <w:rPr>
          <w:i/>
          <w:iCs/>
          <w:sz w:val="24"/>
          <w:szCs w:val="24"/>
          <w:lang w:eastAsia="fr-FR"/>
        </w:rPr>
        <w:t>Victoire de Villetaneuse</w:t>
      </w:r>
      <w:r w:rsidRPr="003B6FFC">
        <w:rPr>
          <w:sz w:val="24"/>
          <w:szCs w:val="24"/>
          <w:lang w:eastAsia="fr-FR"/>
        </w:rPr>
        <w:t xml:space="preserve">, 1965). </w:t>
      </w:r>
    </w:p>
    <w:p w:rsidR="003B6FFC" w:rsidRPr="003B6FFC" w:rsidRDefault="003B6FFC" w:rsidP="003B6FFC">
      <w:pPr>
        <w:pStyle w:val="Sansinterligne"/>
        <w:rPr>
          <w:sz w:val="16"/>
          <w:szCs w:val="16"/>
          <w:lang w:eastAsia="fr-FR"/>
        </w:rPr>
      </w:pPr>
    </w:p>
    <w:p w:rsidR="007153CE" w:rsidRPr="003B6FFC" w:rsidRDefault="007153CE" w:rsidP="004D4491">
      <w:pPr>
        <w:pStyle w:val="Sansinterligne"/>
        <w:rPr>
          <w:sz w:val="24"/>
          <w:szCs w:val="24"/>
          <w:lang w:eastAsia="fr-FR"/>
        </w:rPr>
      </w:pPr>
      <w:r w:rsidRPr="003B6FFC">
        <w:rPr>
          <w:sz w:val="24"/>
          <w:szCs w:val="24"/>
          <w:lang w:eastAsia="fr-FR"/>
        </w:rPr>
        <w:t xml:space="preserve">En </w:t>
      </w:r>
      <w:hyperlink r:id="rId25" w:tooltip="1956" w:history="1">
        <w:r w:rsidRPr="003B6FFC">
          <w:rPr>
            <w:sz w:val="24"/>
            <w:szCs w:val="24"/>
            <w:lang w:eastAsia="fr-FR"/>
          </w:rPr>
          <w:t>1956</w:t>
        </w:r>
      </w:hyperlink>
      <w:r w:rsidRPr="003B6FFC">
        <w:rPr>
          <w:sz w:val="24"/>
          <w:szCs w:val="24"/>
          <w:lang w:eastAsia="fr-FR"/>
        </w:rPr>
        <w:t xml:space="preserve">, il participe à la </w:t>
      </w:r>
      <w:hyperlink r:id="rId26" w:tooltip="Biennale de Venise" w:history="1">
        <w:r w:rsidRPr="003B6FFC">
          <w:rPr>
            <w:sz w:val="24"/>
            <w:szCs w:val="24"/>
            <w:lang w:eastAsia="fr-FR"/>
          </w:rPr>
          <w:t>Biennale de Venise</w:t>
        </w:r>
      </w:hyperlink>
      <w:r w:rsidRPr="003B6FFC">
        <w:rPr>
          <w:sz w:val="24"/>
          <w:szCs w:val="24"/>
          <w:lang w:eastAsia="fr-FR"/>
        </w:rPr>
        <w:t xml:space="preserve"> puis à la Biennale de </w:t>
      </w:r>
      <w:hyperlink r:id="rId27" w:tooltip="São Paulo" w:history="1">
        <w:r w:rsidRPr="003B6FFC">
          <w:rPr>
            <w:sz w:val="24"/>
            <w:szCs w:val="24"/>
            <w:lang w:eastAsia="fr-FR"/>
          </w:rPr>
          <w:t>São Paulo</w:t>
        </w:r>
      </w:hyperlink>
      <w:r w:rsidRPr="003B6FFC">
        <w:rPr>
          <w:sz w:val="24"/>
          <w:szCs w:val="24"/>
          <w:lang w:eastAsia="fr-FR"/>
        </w:rPr>
        <w:t xml:space="preserve"> et à la </w:t>
      </w:r>
      <w:hyperlink r:id="rId28" w:tooltip="Documenta 2" w:history="1">
        <w:r w:rsidRPr="003B6FFC">
          <w:rPr>
            <w:sz w:val="24"/>
            <w:szCs w:val="24"/>
            <w:lang w:eastAsia="fr-FR"/>
          </w:rPr>
          <w:t>Documenta II</w:t>
        </w:r>
      </w:hyperlink>
      <w:r w:rsidRPr="003B6FFC">
        <w:rPr>
          <w:sz w:val="24"/>
          <w:szCs w:val="24"/>
          <w:lang w:eastAsia="fr-FR"/>
        </w:rPr>
        <w:t xml:space="preserve"> en </w:t>
      </w:r>
      <w:hyperlink r:id="rId29" w:tooltip="1959" w:history="1">
        <w:r w:rsidRPr="003B6FFC">
          <w:rPr>
            <w:sz w:val="24"/>
            <w:szCs w:val="24"/>
            <w:lang w:eastAsia="fr-FR"/>
          </w:rPr>
          <w:t>1959</w:t>
        </w:r>
      </w:hyperlink>
      <w:r w:rsidRPr="003B6FFC">
        <w:rPr>
          <w:sz w:val="24"/>
          <w:szCs w:val="24"/>
          <w:lang w:eastAsia="fr-FR"/>
        </w:rPr>
        <w:t>. En 1958, il signe un contrat avec la galerie parisienne Claude Bernard</w:t>
      </w:r>
      <w:hyperlink r:id="rId30" w:anchor="cite_note-PM-3" w:history="1">
        <w:r w:rsidRPr="003B6FFC">
          <w:rPr>
            <w:sz w:val="24"/>
            <w:szCs w:val="24"/>
            <w:vertAlign w:val="superscript"/>
            <w:lang w:eastAsia="fr-FR"/>
          </w:rPr>
          <w:t>3</w:t>
        </w:r>
      </w:hyperlink>
      <w:r w:rsidRPr="003B6FFC">
        <w:rPr>
          <w:sz w:val="24"/>
          <w:szCs w:val="24"/>
          <w:lang w:eastAsia="fr-FR"/>
        </w:rPr>
        <w:t xml:space="preserve">. En </w:t>
      </w:r>
      <w:hyperlink r:id="rId31" w:tooltip="1961" w:history="1">
        <w:r w:rsidRPr="003B6FFC">
          <w:rPr>
            <w:sz w:val="24"/>
            <w:szCs w:val="24"/>
            <w:lang w:eastAsia="fr-FR"/>
          </w:rPr>
          <w:t>1961</w:t>
        </w:r>
      </w:hyperlink>
      <w:r w:rsidRPr="003B6FFC">
        <w:rPr>
          <w:sz w:val="24"/>
          <w:szCs w:val="24"/>
          <w:lang w:eastAsia="fr-FR"/>
        </w:rPr>
        <w:t xml:space="preserve">, il se rapproche de </w:t>
      </w:r>
      <w:hyperlink r:id="rId32" w:tooltip="Francesco Marino Di Teana" w:history="1">
        <w:r w:rsidRPr="003B6FFC">
          <w:rPr>
            <w:sz w:val="24"/>
            <w:szCs w:val="24"/>
            <w:lang w:eastAsia="fr-FR"/>
          </w:rPr>
          <w:t xml:space="preserve">Marino di </w:t>
        </w:r>
        <w:proofErr w:type="spellStart"/>
        <w:r w:rsidRPr="003B6FFC">
          <w:rPr>
            <w:sz w:val="24"/>
            <w:szCs w:val="24"/>
            <w:lang w:eastAsia="fr-FR"/>
          </w:rPr>
          <w:t>Teana</w:t>
        </w:r>
        <w:proofErr w:type="spellEnd"/>
      </w:hyperlink>
      <w:r w:rsidRPr="003B6FFC">
        <w:rPr>
          <w:sz w:val="24"/>
          <w:szCs w:val="24"/>
          <w:lang w:eastAsia="fr-FR"/>
        </w:rPr>
        <w:t xml:space="preserve"> et rejoint le groupe des </w:t>
      </w:r>
      <w:hyperlink r:id="rId33" w:tooltip="Nouveau réalisme" w:history="1">
        <w:r w:rsidRPr="003B6FFC">
          <w:rPr>
            <w:sz w:val="24"/>
            <w:szCs w:val="24"/>
            <w:lang w:eastAsia="fr-FR"/>
          </w:rPr>
          <w:t>Nouveaux réalistes</w:t>
        </w:r>
      </w:hyperlink>
      <w:r w:rsidRPr="003B6FFC">
        <w:rPr>
          <w:sz w:val="24"/>
          <w:szCs w:val="24"/>
          <w:lang w:eastAsia="fr-FR"/>
        </w:rPr>
        <w:t xml:space="preserve">, mouvement fondé par le critique d'art </w:t>
      </w:r>
      <w:hyperlink r:id="rId34" w:tooltip="Pierre Restany" w:history="1">
        <w:r w:rsidRPr="003B6FFC">
          <w:rPr>
            <w:sz w:val="24"/>
            <w:szCs w:val="24"/>
            <w:lang w:eastAsia="fr-FR"/>
          </w:rPr>
          <w:t xml:space="preserve">Pierre </w:t>
        </w:r>
        <w:proofErr w:type="spellStart"/>
        <w:r w:rsidRPr="003B6FFC">
          <w:rPr>
            <w:sz w:val="24"/>
            <w:szCs w:val="24"/>
            <w:lang w:eastAsia="fr-FR"/>
          </w:rPr>
          <w:t>Restany</w:t>
        </w:r>
        <w:proofErr w:type="spellEnd"/>
      </w:hyperlink>
      <w:r w:rsidR="004D4491" w:rsidRPr="003B6FFC">
        <w:rPr>
          <w:sz w:val="24"/>
          <w:szCs w:val="24"/>
          <w:lang w:eastAsia="fr-FR"/>
        </w:rPr>
        <w:t xml:space="preserve"> , </w:t>
      </w:r>
      <w:r w:rsidRPr="003B6FFC">
        <w:rPr>
          <w:sz w:val="24"/>
          <w:szCs w:val="24"/>
          <w:lang w:eastAsia="fr-FR"/>
        </w:rPr>
        <w:t xml:space="preserve"> comprenant notamment </w:t>
      </w:r>
      <w:hyperlink r:id="rId35" w:tooltip="Arman" w:history="1">
        <w:r w:rsidRPr="003B6FFC">
          <w:rPr>
            <w:sz w:val="24"/>
            <w:szCs w:val="24"/>
            <w:lang w:eastAsia="fr-FR"/>
          </w:rPr>
          <w:t>Arman</w:t>
        </w:r>
      </w:hyperlink>
      <w:r w:rsidRPr="003B6FFC">
        <w:rPr>
          <w:sz w:val="24"/>
          <w:szCs w:val="24"/>
          <w:lang w:eastAsia="fr-FR"/>
        </w:rPr>
        <w:t xml:space="preserve">, </w:t>
      </w:r>
      <w:hyperlink r:id="rId36" w:tooltip="Jean Tinguely" w:history="1">
        <w:r w:rsidRPr="003B6FFC">
          <w:rPr>
            <w:sz w:val="24"/>
            <w:szCs w:val="24"/>
            <w:lang w:eastAsia="fr-FR"/>
          </w:rPr>
          <w:t>Jean Tinguely</w:t>
        </w:r>
      </w:hyperlink>
      <w:r w:rsidRPr="003B6FFC">
        <w:rPr>
          <w:sz w:val="24"/>
          <w:szCs w:val="24"/>
          <w:lang w:eastAsia="fr-FR"/>
        </w:rPr>
        <w:t xml:space="preserve">, </w:t>
      </w:r>
      <w:hyperlink r:id="rId37" w:tooltip="Niki de Saint Phalle" w:history="1">
        <w:r w:rsidRPr="003B6FFC">
          <w:rPr>
            <w:sz w:val="24"/>
            <w:szCs w:val="24"/>
            <w:lang w:eastAsia="fr-FR"/>
          </w:rPr>
          <w:t xml:space="preserve">Niki de Saint </w:t>
        </w:r>
        <w:proofErr w:type="spellStart"/>
        <w:r w:rsidRPr="003B6FFC">
          <w:rPr>
            <w:sz w:val="24"/>
            <w:szCs w:val="24"/>
            <w:lang w:eastAsia="fr-FR"/>
          </w:rPr>
          <w:t>Phalle</w:t>
        </w:r>
        <w:proofErr w:type="spellEnd"/>
      </w:hyperlink>
      <w:r w:rsidRPr="003B6FFC">
        <w:rPr>
          <w:sz w:val="24"/>
          <w:szCs w:val="24"/>
          <w:lang w:eastAsia="fr-FR"/>
        </w:rPr>
        <w:t xml:space="preserve"> et </w:t>
      </w:r>
      <w:hyperlink r:id="rId38" w:tooltip="Gérard Deschamps" w:history="1">
        <w:r w:rsidRPr="003B6FFC">
          <w:rPr>
            <w:sz w:val="24"/>
            <w:szCs w:val="24"/>
            <w:lang w:eastAsia="fr-FR"/>
          </w:rPr>
          <w:t>Gérard Deschamps</w:t>
        </w:r>
      </w:hyperlink>
      <w:r w:rsidRPr="003B6FFC">
        <w:rPr>
          <w:sz w:val="24"/>
          <w:szCs w:val="24"/>
          <w:lang w:eastAsia="fr-FR"/>
        </w:rPr>
        <w:t xml:space="preserve">. </w:t>
      </w:r>
    </w:p>
    <w:p w:rsidR="003B6FFC" w:rsidRDefault="003B6FFC" w:rsidP="003B6FFC">
      <w:pPr>
        <w:pStyle w:val="Sansinterligne"/>
        <w:rPr>
          <w:sz w:val="12"/>
          <w:szCs w:val="12"/>
          <w:lang w:eastAsia="fr-FR"/>
        </w:rPr>
      </w:pPr>
    </w:p>
    <w:p w:rsidR="003B6FFC" w:rsidRDefault="007153CE" w:rsidP="003B6FFC">
      <w:pPr>
        <w:pStyle w:val="Sansinterligne"/>
        <w:ind w:firstLine="708"/>
        <w:rPr>
          <w:lang w:eastAsia="fr-FR"/>
        </w:rPr>
      </w:pPr>
      <w:r w:rsidRPr="003B6FFC">
        <w:rPr>
          <w:lang w:eastAsia="fr-FR"/>
        </w:rPr>
        <w:t xml:space="preserve">Lorsqu'il peut s'offrir en 1957 un atelier, </w:t>
      </w:r>
      <w:hyperlink r:id="rId39" w:tooltip="Rue Campagne-Première" w:history="1">
        <w:r w:rsidRPr="003B6FFC">
          <w:rPr>
            <w:lang w:eastAsia="fr-FR"/>
          </w:rPr>
          <w:t>rue Campagne-Première</w:t>
        </w:r>
      </w:hyperlink>
      <w:r w:rsidRPr="003B6FFC">
        <w:rPr>
          <w:lang w:eastAsia="fr-FR"/>
        </w:rPr>
        <w:t xml:space="preserve"> à Paris, il épouse Rosine </w:t>
      </w:r>
      <w:proofErr w:type="spellStart"/>
      <w:r w:rsidRPr="003B6FFC">
        <w:rPr>
          <w:lang w:eastAsia="fr-FR"/>
        </w:rPr>
        <w:t>Groult</w:t>
      </w:r>
      <w:proofErr w:type="spellEnd"/>
      <w:r w:rsidRPr="003B6FFC">
        <w:rPr>
          <w:lang w:eastAsia="fr-FR"/>
        </w:rPr>
        <w:t>-</w:t>
      </w:r>
      <w:proofErr w:type="spellStart"/>
      <w:r w:rsidRPr="003B6FFC">
        <w:rPr>
          <w:lang w:eastAsia="fr-FR"/>
        </w:rPr>
        <w:t>Baldaccini</w:t>
      </w:r>
      <w:proofErr w:type="spellEnd"/>
      <w:r w:rsidRPr="003B6FFC">
        <w:rPr>
          <w:lang w:eastAsia="fr-FR"/>
        </w:rPr>
        <w:t xml:space="preserve"> (rencontrée aux </w:t>
      </w:r>
      <w:proofErr w:type="spellStart"/>
      <w:r w:rsidRPr="003B6FFC">
        <w:rPr>
          <w:lang w:eastAsia="fr-FR"/>
        </w:rPr>
        <w:t>Beaux-Arts</w:t>
      </w:r>
      <w:proofErr w:type="spellEnd"/>
      <w:r w:rsidRPr="003B6FFC">
        <w:rPr>
          <w:lang w:eastAsia="fr-FR"/>
        </w:rPr>
        <w:t xml:space="preserve"> en 1948</w:t>
      </w:r>
      <w:hyperlink r:id="rId40" w:anchor="cite_note-9" w:history="1">
        <w:r w:rsidRPr="003B6FFC">
          <w:rPr>
            <w:vertAlign w:val="superscript"/>
            <w:lang w:eastAsia="fr-FR"/>
          </w:rPr>
          <w:t>9</w:t>
        </w:r>
      </w:hyperlink>
      <w:r w:rsidRPr="003B6FFC">
        <w:rPr>
          <w:lang w:eastAsia="fr-FR"/>
        </w:rPr>
        <w:t>) avec qui il a une fille, Anna, un an plus tard</w:t>
      </w:r>
      <w:r w:rsidR="003B6FFC" w:rsidRPr="003B6FFC">
        <w:rPr>
          <w:lang w:eastAsia="fr-FR"/>
        </w:rPr>
        <w:t>.</w:t>
      </w:r>
      <w:r w:rsidR="004D4491" w:rsidRPr="003B6FFC">
        <w:rPr>
          <w:lang w:eastAsia="fr-FR"/>
        </w:rPr>
        <w:t xml:space="preserve">               </w:t>
      </w:r>
    </w:p>
    <w:p w:rsidR="007153CE" w:rsidRPr="003B6FFC" w:rsidRDefault="007153CE" w:rsidP="003B6FFC">
      <w:pPr>
        <w:pStyle w:val="Sansinterligne"/>
        <w:ind w:firstLine="708"/>
        <w:rPr>
          <w:rFonts w:ascii="Times New Roman" w:eastAsia="Times New Roman" w:hAnsi="Times New Roman" w:cs="Times New Roman"/>
          <w:lang w:eastAsia="fr-FR"/>
        </w:rPr>
      </w:pPr>
      <w:r w:rsidRPr="003B6FFC">
        <w:rPr>
          <w:lang w:eastAsia="fr-FR"/>
        </w:rPr>
        <w:t xml:space="preserve">En 1968, il créera à la </w:t>
      </w:r>
      <w:hyperlink r:id="rId41" w:tooltip="Manufacture nationale de Sèvres" w:history="1">
        <w:r w:rsidRPr="003B6FFC">
          <w:rPr>
            <w:lang w:eastAsia="fr-FR"/>
          </w:rPr>
          <w:t>Manufacture nationale de Sèvres</w:t>
        </w:r>
      </w:hyperlink>
      <w:r w:rsidRPr="003B6FFC">
        <w:rPr>
          <w:lang w:eastAsia="fr-FR"/>
        </w:rPr>
        <w:t xml:space="preserve"> un </w:t>
      </w:r>
      <w:r w:rsidRPr="003B6FFC">
        <w:rPr>
          <w:i/>
          <w:iCs/>
          <w:lang w:eastAsia="fr-FR"/>
        </w:rPr>
        <w:t>Cendrier</w:t>
      </w:r>
      <w:r w:rsidRPr="003B6FFC">
        <w:rPr>
          <w:lang w:eastAsia="fr-FR"/>
        </w:rPr>
        <w:t xml:space="preserve"> en porcelaine édité en 50 exemplaires. Réalisé en porcelaine à couverte nacrée semi-mat, il représente un moule en plâtre utilisé pour la production des pièces, et a été produit à partir d'un modèle original en aluminium. </w:t>
      </w:r>
    </w:p>
    <w:p w:rsidR="003B6FFC" w:rsidRPr="003B6FFC" w:rsidRDefault="003B6FFC" w:rsidP="003B6FFC">
      <w:pPr>
        <w:pStyle w:val="Sansinterligne"/>
        <w:rPr>
          <w:sz w:val="12"/>
          <w:szCs w:val="12"/>
          <w:lang w:eastAsia="fr-FR"/>
        </w:rPr>
      </w:pPr>
    </w:p>
    <w:p w:rsidR="003B6FFC" w:rsidRPr="003B6FFC" w:rsidRDefault="007153CE" w:rsidP="003B6FFC">
      <w:pPr>
        <w:pStyle w:val="Sansinterligne"/>
        <w:ind w:firstLine="708"/>
      </w:pPr>
      <w:r w:rsidRPr="003B6FFC">
        <w:t xml:space="preserve">En </w:t>
      </w:r>
      <w:hyperlink r:id="rId42" w:tooltip="1971" w:history="1">
        <w:r w:rsidRPr="003B6FFC">
          <w:t>1971</w:t>
        </w:r>
      </w:hyperlink>
      <w:r w:rsidRPr="003B6FFC">
        <w:t xml:space="preserve">, lors d'une première au </w:t>
      </w:r>
      <w:hyperlink r:id="rId43" w:tooltip="Lido (cabaret)" w:history="1">
        <w:r w:rsidRPr="003B6FFC">
          <w:t>Lido</w:t>
        </w:r>
      </w:hyperlink>
      <w:r w:rsidRPr="003B6FFC">
        <w:t xml:space="preserve">, il trouve plus médiatique que lui : </w:t>
      </w:r>
      <w:hyperlink r:id="rId44" w:tooltip="Salvador Dalí" w:history="1">
        <w:r w:rsidRPr="003B6FFC">
          <w:t>Salvador Dalí</w:t>
        </w:r>
      </w:hyperlink>
      <w:r w:rsidRPr="003B6FFC">
        <w:t xml:space="preserve">, le maître de l'extravagance. Il débat la même année dans </w:t>
      </w:r>
      <w:hyperlink r:id="rId45" w:tooltip="Italiques (émission)" w:history="1">
        <w:r w:rsidRPr="003B6FFC">
          <w:t>Italiques</w:t>
        </w:r>
      </w:hyperlink>
      <w:r w:rsidRPr="003B6FFC">
        <w:t xml:space="preserve"> avec </w:t>
      </w:r>
      <w:hyperlink r:id="rId46" w:tooltip="François Truffaut" w:history="1">
        <w:r w:rsidRPr="003B6FFC">
          <w:t>François Truffaut</w:t>
        </w:r>
      </w:hyperlink>
      <w:r w:rsidRPr="003B6FFC">
        <w:t xml:space="preserve">, </w:t>
      </w:r>
      <w:hyperlink r:id="rId47" w:tooltip="Lucien Bodard" w:history="1">
        <w:r w:rsidRPr="003B6FFC">
          <w:t xml:space="preserve">Lucien </w:t>
        </w:r>
        <w:proofErr w:type="spellStart"/>
        <w:r w:rsidRPr="003B6FFC">
          <w:t>Bodard</w:t>
        </w:r>
        <w:proofErr w:type="spellEnd"/>
      </w:hyperlink>
      <w:r w:rsidRPr="003B6FFC">
        <w:t xml:space="preserve"> et </w:t>
      </w:r>
      <w:hyperlink r:id="rId48" w:tooltip="Asher Ben-Natan (page inexistante)" w:history="1">
        <w:proofErr w:type="spellStart"/>
        <w:r w:rsidRPr="003B6FFC">
          <w:t>Asher</w:t>
        </w:r>
        <w:proofErr w:type="spellEnd"/>
        <w:r w:rsidRPr="003B6FFC">
          <w:t xml:space="preserve"> Ben-</w:t>
        </w:r>
        <w:proofErr w:type="spellStart"/>
        <w:r w:rsidRPr="003B6FFC">
          <w:t>Natan</w:t>
        </w:r>
        <w:proofErr w:type="spellEnd"/>
      </w:hyperlink>
      <w:r w:rsidR="003B6FFC" w:rsidRPr="003B6FFC">
        <w:t xml:space="preserve">.     </w:t>
      </w:r>
    </w:p>
    <w:p w:rsidR="007153CE" w:rsidRPr="003B6FFC" w:rsidRDefault="003B6FFC" w:rsidP="003B6FFC">
      <w:pPr>
        <w:pStyle w:val="Sansinterligne"/>
        <w:rPr>
          <w:sz w:val="24"/>
          <w:szCs w:val="24"/>
          <w:lang w:eastAsia="fr-FR"/>
        </w:rPr>
      </w:pPr>
      <w:r w:rsidRPr="003B6FFC">
        <w:rPr>
          <w:sz w:val="24"/>
          <w:szCs w:val="24"/>
          <w:lang w:eastAsia="fr-FR"/>
        </w:rPr>
        <w:t xml:space="preserve">     </w:t>
      </w:r>
      <w:r>
        <w:rPr>
          <w:sz w:val="24"/>
          <w:szCs w:val="24"/>
          <w:lang w:eastAsia="fr-FR"/>
        </w:rPr>
        <w:tab/>
      </w:r>
      <w:r w:rsidR="007153CE" w:rsidRPr="003B6FFC">
        <w:rPr>
          <w:sz w:val="24"/>
          <w:szCs w:val="24"/>
          <w:lang w:eastAsia="fr-FR"/>
        </w:rPr>
        <w:t xml:space="preserve">En </w:t>
      </w:r>
      <w:hyperlink r:id="rId49" w:tooltip="1976" w:history="1">
        <w:r w:rsidR="007153CE" w:rsidRPr="003B6FFC">
          <w:rPr>
            <w:sz w:val="24"/>
            <w:szCs w:val="24"/>
            <w:lang w:eastAsia="fr-FR"/>
          </w:rPr>
          <w:t>1976</w:t>
        </w:r>
      </w:hyperlink>
      <w:r w:rsidR="007153CE" w:rsidRPr="003B6FFC">
        <w:rPr>
          <w:sz w:val="24"/>
          <w:szCs w:val="24"/>
          <w:lang w:eastAsia="fr-FR"/>
        </w:rPr>
        <w:t xml:space="preserve">, il est le créateur du trophée </w:t>
      </w:r>
      <w:hyperlink r:id="rId50" w:tooltip="César du cinéma" w:history="1">
        <w:r w:rsidR="007153CE" w:rsidRPr="003B6FFC">
          <w:rPr>
            <w:i/>
            <w:iCs/>
            <w:sz w:val="24"/>
            <w:szCs w:val="24"/>
            <w:lang w:eastAsia="fr-FR"/>
          </w:rPr>
          <w:t>César du cinéma</w:t>
        </w:r>
      </w:hyperlink>
      <w:r w:rsidR="007153CE" w:rsidRPr="003B6FFC">
        <w:rPr>
          <w:sz w:val="24"/>
          <w:szCs w:val="24"/>
          <w:lang w:eastAsia="fr-FR"/>
        </w:rPr>
        <w:t xml:space="preserve">, récompense attribuée par les professionnels du </w:t>
      </w:r>
      <w:hyperlink r:id="rId51" w:tooltip="Cinéma français" w:history="1">
        <w:r w:rsidR="007153CE" w:rsidRPr="003B6FFC">
          <w:rPr>
            <w:sz w:val="24"/>
            <w:szCs w:val="24"/>
            <w:lang w:eastAsia="fr-FR"/>
          </w:rPr>
          <w:t>cinéma français</w:t>
        </w:r>
      </w:hyperlink>
      <w:r w:rsidR="007153CE" w:rsidRPr="003B6FFC">
        <w:rPr>
          <w:sz w:val="24"/>
          <w:szCs w:val="24"/>
          <w:lang w:eastAsia="fr-FR"/>
        </w:rPr>
        <w:t xml:space="preserve">, pour laquelle il réalise une compression en bronze. </w:t>
      </w:r>
    </w:p>
    <w:p w:rsidR="007153CE" w:rsidRPr="003B6FFC" w:rsidRDefault="007153CE" w:rsidP="007153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7153CE" w:rsidRPr="003B6FFC" w:rsidRDefault="003B6FFC" w:rsidP="003B6FFC">
      <w:pPr>
        <w:pStyle w:val="Sansinterligne"/>
        <w:ind w:firstLine="708"/>
        <w:rPr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438150</wp:posOffset>
            </wp:positionV>
            <wp:extent cx="1504950" cy="790575"/>
            <wp:effectExtent l="19050" t="0" r="0" b="0"/>
            <wp:wrapNone/>
            <wp:docPr id="2" name="Image 2" descr="https://upload.wikimedia.org/wikipedia/commons/thumb/3/3d/Plaque_C%C3%A9sar%2C_9_rue_de_Grenelle%2C_Paris_7e.jpg/220px-Plaque_C%C3%A9sar%2C_9_rue_de_Grenelle%2C_Paris_7e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d/Plaque_C%C3%A9sar%2C_9_rue_de_Grenelle%2C_Paris_7e.jpg/220px-Plaque_C%C3%A9sar%2C_9_rue_de_Grenelle%2C_Paris_7e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48" cy="79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3CE" w:rsidRPr="003B6FFC">
        <w:rPr>
          <w:sz w:val="24"/>
          <w:szCs w:val="24"/>
          <w:lang w:eastAsia="fr-FR"/>
        </w:rPr>
        <w:t xml:space="preserve">En 1984, César réalise son </w:t>
      </w:r>
      <w:r w:rsidR="007153CE" w:rsidRPr="003B6FFC">
        <w:rPr>
          <w:i/>
          <w:iCs/>
          <w:sz w:val="24"/>
          <w:szCs w:val="24"/>
          <w:lang w:eastAsia="fr-FR"/>
        </w:rPr>
        <w:t xml:space="preserve">Hommage à </w:t>
      </w:r>
      <w:hyperlink r:id="rId54" w:tooltip="Gustave Eiffel" w:history="1">
        <w:r w:rsidR="007153CE" w:rsidRPr="003B6FFC">
          <w:rPr>
            <w:i/>
            <w:iCs/>
            <w:sz w:val="24"/>
            <w:szCs w:val="24"/>
            <w:lang w:eastAsia="fr-FR"/>
          </w:rPr>
          <w:t>Eiffel</w:t>
        </w:r>
      </w:hyperlink>
      <w:r w:rsidR="007153CE" w:rsidRPr="003B6FFC">
        <w:rPr>
          <w:sz w:val="24"/>
          <w:szCs w:val="24"/>
          <w:lang w:eastAsia="fr-FR"/>
        </w:rPr>
        <w:t xml:space="preserve"> à Jouy-en-Josas, œuvre réalisée avec des fragments de la Tour Eiffel</w:t>
      </w:r>
      <w:r w:rsidRPr="003B6FFC">
        <w:rPr>
          <w:sz w:val="24"/>
          <w:szCs w:val="24"/>
          <w:lang w:eastAsia="fr-FR"/>
        </w:rPr>
        <w:t xml:space="preserve"> </w:t>
      </w:r>
      <w:r w:rsidR="007153CE" w:rsidRPr="003B6FFC">
        <w:rPr>
          <w:sz w:val="24"/>
          <w:szCs w:val="24"/>
          <w:lang w:eastAsia="fr-FR"/>
        </w:rPr>
        <w:t xml:space="preserve"> avec la coopération de ses assistants Jean-François </w:t>
      </w:r>
      <w:proofErr w:type="spellStart"/>
      <w:r w:rsidR="007153CE" w:rsidRPr="003B6FFC">
        <w:rPr>
          <w:sz w:val="24"/>
          <w:szCs w:val="24"/>
          <w:lang w:eastAsia="fr-FR"/>
        </w:rPr>
        <w:t>Duffau</w:t>
      </w:r>
      <w:proofErr w:type="spellEnd"/>
      <w:r w:rsidR="007153CE" w:rsidRPr="003B6FFC">
        <w:rPr>
          <w:sz w:val="24"/>
          <w:szCs w:val="24"/>
          <w:lang w:eastAsia="fr-FR"/>
        </w:rPr>
        <w:t xml:space="preserve"> et </w:t>
      </w:r>
      <w:hyperlink r:id="rId55" w:tooltip="Christian Debout" w:history="1">
        <w:r w:rsidR="007153CE" w:rsidRPr="003B6FFC">
          <w:rPr>
            <w:sz w:val="24"/>
            <w:szCs w:val="24"/>
            <w:lang w:eastAsia="fr-FR"/>
          </w:rPr>
          <w:t>Christian Debout</w:t>
        </w:r>
      </w:hyperlink>
      <w:r w:rsidR="007153CE" w:rsidRPr="003B6FFC">
        <w:rPr>
          <w:sz w:val="24"/>
          <w:szCs w:val="24"/>
          <w:lang w:eastAsia="fr-FR"/>
        </w:rPr>
        <w:t xml:space="preserve">, et </w:t>
      </w:r>
      <w:hyperlink r:id="rId56" w:tooltip="The Flying Frenchman" w:history="1">
        <w:r w:rsidR="007153CE" w:rsidRPr="003B6FFC">
          <w:rPr>
            <w:i/>
            <w:iCs/>
            <w:sz w:val="24"/>
            <w:szCs w:val="24"/>
            <w:lang w:eastAsia="fr-FR"/>
          </w:rPr>
          <w:t xml:space="preserve">The </w:t>
        </w:r>
        <w:proofErr w:type="spellStart"/>
        <w:r w:rsidR="007153CE" w:rsidRPr="003B6FFC">
          <w:rPr>
            <w:i/>
            <w:iCs/>
            <w:sz w:val="24"/>
            <w:szCs w:val="24"/>
            <w:lang w:eastAsia="fr-FR"/>
          </w:rPr>
          <w:t>Flying</w:t>
        </w:r>
        <w:proofErr w:type="spellEnd"/>
        <w:r w:rsidR="007153CE" w:rsidRPr="003B6FFC">
          <w:rPr>
            <w:i/>
            <w:iCs/>
            <w:sz w:val="24"/>
            <w:szCs w:val="24"/>
            <w:lang w:eastAsia="fr-FR"/>
          </w:rPr>
          <w:t xml:space="preserve"> </w:t>
        </w:r>
        <w:proofErr w:type="spellStart"/>
        <w:r w:rsidR="007153CE" w:rsidRPr="003B6FFC">
          <w:rPr>
            <w:i/>
            <w:iCs/>
            <w:sz w:val="24"/>
            <w:szCs w:val="24"/>
            <w:lang w:eastAsia="fr-FR"/>
          </w:rPr>
          <w:t>Frenchman</w:t>
        </w:r>
        <w:proofErr w:type="spellEnd"/>
      </w:hyperlink>
      <w:r w:rsidR="007153CE" w:rsidRPr="003B6FFC">
        <w:rPr>
          <w:sz w:val="24"/>
          <w:szCs w:val="24"/>
          <w:lang w:eastAsia="fr-FR"/>
        </w:rPr>
        <w:t xml:space="preserve"> pour la ville de </w:t>
      </w:r>
      <w:hyperlink r:id="rId57" w:tooltip="Hong Kong" w:history="1">
        <w:r w:rsidR="007153CE" w:rsidRPr="003B6FFC">
          <w:rPr>
            <w:sz w:val="24"/>
            <w:szCs w:val="24"/>
            <w:lang w:eastAsia="fr-FR"/>
          </w:rPr>
          <w:t>Hong Kong</w:t>
        </w:r>
      </w:hyperlink>
      <w:r w:rsidR="007153CE" w:rsidRPr="003B6FFC">
        <w:rPr>
          <w:sz w:val="24"/>
          <w:szCs w:val="24"/>
          <w:lang w:eastAsia="fr-FR"/>
        </w:rPr>
        <w:t xml:space="preserve">. </w:t>
      </w:r>
    </w:p>
    <w:p w:rsidR="003B6FFC" w:rsidRDefault="003B6FFC" w:rsidP="0071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53CE" w:rsidRPr="003B6FFC" w:rsidRDefault="007153CE" w:rsidP="0071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Plaque 9 </w:t>
      </w:r>
      <w:hyperlink r:id="rId58" w:tooltip="Rue de Grenelle" w:history="1"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rue de Grenelle</w:t>
        </w:r>
      </w:hyperlink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hyperlink r:id="rId59" w:tooltip="7e arrondissement de Paris" w:history="1"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7</w:t>
        </w:r>
        <w:r w:rsidRPr="003B6FF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fr-FR"/>
          </w:rPr>
          <w:t>e</w:t>
        </w:r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arrondissement de Paris</w:t>
        </w:r>
      </w:hyperlink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>), où il vécut et où il est mort.</w:t>
      </w:r>
    </w:p>
    <w:p w:rsidR="003B6FFC" w:rsidRDefault="007153CE" w:rsidP="003B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Homme à la fois simple et complexe, au franc-parler méridional, il cultive son image d'éternel artisan, de soudeur et surtout de grand créateur. Les dernières années de sa vie ont été très fastes. César multiplie les expositions : grande rétrospective au </w:t>
      </w:r>
      <w:hyperlink r:id="rId60" w:tooltip="Jeu de Paume (centre d'art)" w:history="1"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Jeu de Paume</w:t>
        </w:r>
      </w:hyperlink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Paris en </w:t>
      </w:r>
      <w:hyperlink r:id="rId61" w:tooltip="1997" w:history="1"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1997</w:t>
        </w:r>
      </w:hyperlink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rétrospectives à </w:t>
      </w:r>
      <w:hyperlink r:id="rId62" w:tooltip="Malmö" w:history="1"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Malmö</w:t>
        </w:r>
      </w:hyperlink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63" w:tooltip="Milan" w:history="1"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Milan</w:t>
        </w:r>
      </w:hyperlink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64" w:tooltip="São Paulo" w:history="1"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São Paulo</w:t>
        </w:r>
      </w:hyperlink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65" w:tooltip="Mexico" w:history="1"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Mexico</w:t>
        </w:r>
      </w:hyperlink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260B9A" w:rsidRPr="003B6FFC" w:rsidRDefault="007153CE" w:rsidP="003B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>Les œuvres de César sont conservées par des musées du monde entier (</w:t>
      </w:r>
      <w:hyperlink r:id="rId66" w:tooltip="Musée national d'art moderne" w:history="1"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Musée national d'art moderne</w:t>
        </w:r>
      </w:hyperlink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hyperlink r:id="rId67" w:tooltip="Paris" w:history="1"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Paris</w:t>
        </w:r>
      </w:hyperlink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68" w:tooltip="Tate (galerie)" w:history="1"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Tate </w:t>
        </w:r>
        <w:proofErr w:type="spellStart"/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Gallery</w:t>
        </w:r>
        <w:proofErr w:type="spellEnd"/>
      </w:hyperlink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hyperlink r:id="rId69" w:tooltip="Londres" w:history="1"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Londres</w:t>
        </w:r>
      </w:hyperlink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70" w:tooltip="Museum of Modern Art" w:history="1">
        <w:proofErr w:type="spellStart"/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Museum</w:t>
        </w:r>
        <w:proofErr w:type="spellEnd"/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of Modern Art</w:t>
        </w:r>
      </w:hyperlink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hyperlink r:id="rId71" w:tooltip="New York" w:history="1"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New York</w:t>
        </w:r>
      </w:hyperlink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…). L'exécuteur testamentaire de la succession est </w:t>
      </w:r>
      <w:hyperlink r:id="rId72" w:tooltip="Alain-Dominique Perrin" w:history="1">
        <w:r w:rsidRPr="003B6F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Alain-Dominique Perrin</w:t>
        </w:r>
      </w:hyperlink>
      <w:r w:rsidRPr="003B6FF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sectPr w:rsidR="00260B9A" w:rsidRPr="003B6FFC" w:rsidSect="003B6FFC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153CE"/>
    <w:rsid w:val="00260B9A"/>
    <w:rsid w:val="003B6FFC"/>
    <w:rsid w:val="004D4491"/>
    <w:rsid w:val="0071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9A"/>
  </w:style>
  <w:style w:type="paragraph" w:styleId="Titre2">
    <w:name w:val="heading 2"/>
    <w:basedOn w:val="Normal"/>
    <w:link w:val="Titre2Car"/>
    <w:uiPriority w:val="9"/>
    <w:qFormat/>
    <w:rsid w:val="00715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53C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153CE"/>
    <w:rPr>
      <w:color w:val="0000FF"/>
      <w:u w:val="single"/>
    </w:rPr>
  </w:style>
  <w:style w:type="character" w:customStyle="1" w:styleId="mw-headline">
    <w:name w:val="mw-headline"/>
    <w:basedOn w:val="Policepardfaut"/>
    <w:rsid w:val="007153CE"/>
  </w:style>
  <w:style w:type="character" w:customStyle="1" w:styleId="citation">
    <w:name w:val="citation"/>
    <w:basedOn w:val="Policepardfaut"/>
    <w:rsid w:val="007153CE"/>
  </w:style>
  <w:style w:type="character" w:customStyle="1" w:styleId="nowrap">
    <w:name w:val="nowrap"/>
    <w:basedOn w:val="Policepardfaut"/>
    <w:rsid w:val="007153CE"/>
  </w:style>
  <w:style w:type="paragraph" w:styleId="Textedebulles">
    <w:name w:val="Balloon Text"/>
    <w:basedOn w:val="Normal"/>
    <w:link w:val="TextedebullesCar"/>
    <w:uiPriority w:val="99"/>
    <w:semiHidden/>
    <w:unhideWhenUsed/>
    <w:rsid w:val="0071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3C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D44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Pomp%C3%A9i" TargetMode="External"/><Relationship Id="rId18" Type="http://schemas.openxmlformats.org/officeDocument/2006/relationships/hyperlink" Target="https://fr.wikipedia.org/wiki/C%C3%A9sar_(sculpteur)" TargetMode="External"/><Relationship Id="rId26" Type="http://schemas.openxmlformats.org/officeDocument/2006/relationships/hyperlink" Target="https://fr.wikipedia.org/wiki/Biennale_de_Venise" TargetMode="External"/><Relationship Id="rId39" Type="http://schemas.openxmlformats.org/officeDocument/2006/relationships/hyperlink" Target="https://fr.wikipedia.org/wiki/Rue_Campagne-Premi%C3%A8re" TargetMode="External"/><Relationship Id="rId21" Type="http://schemas.openxmlformats.org/officeDocument/2006/relationships/hyperlink" Target="https://fr.wikipedia.org/wiki/Mus%C3%A9e_national_d%27art_moderne" TargetMode="External"/><Relationship Id="rId34" Type="http://schemas.openxmlformats.org/officeDocument/2006/relationships/hyperlink" Target="https://fr.wikipedia.org/wiki/Pierre_Restany" TargetMode="External"/><Relationship Id="rId42" Type="http://schemas.openxmlformats.org/officeDocument/2006/relationships/hyperlink" Target="https://fr.wikipedia.org/wiki/1971" TargetMode="External"/><Relationship Id="rId47" Type="http://schemas.openxmlformats.org/officeDocument/2006/relationships/hyperlink" Target="https://fr.wikipedia.org/wiki/Lucien_Bodard" TargetMode="External"/><Relationship Id="rId50" Type="http://schemas.openxmlformats.org/officeDocument/2006/relationships/hyperlink" Target="https://fr.wikipedia.org/wiki/C%C3%A9sar_du_cin%C3%A9ma" TargetMode="External"/><Relationship Id="rId55" Type="http://schemas.openxmlformats.org/officeDocument/2006/relationships/hyperlink" Target="https://fr.wikipedia.org/wiki/Christian_Debout" TargetMode="External"/><Relationship Id="rId63" Type="http://schemas.openxmlformats.org/officeDocument/2006/relationships/hyperlink" Target="https://fr.wikipedia.org/wiki/Milan" TargetMode="External"/><Relationship Id="rId68" Type="http://schemas.openxmlformats.org/officeDocument/2006/relationships/hyperlink" Target="https://fr.wikipedia.org/wiki/Tate_(galerie)" TargetMode="External"/><Relationship Id="rId7" Type="http://schemas.openxmlformats.org/officeDocument/2006/relationships/hyperlink" Target="https://fr.wikipedia.org/wiki/C%C3%A9sar_du_cin%C3%A9ma" TargetMode="External"/><Relationship Id="rId71" Type="http://schemas.openxmlformats.org/officeDocument/2006/relationships/hyperlink" Target="https://fr.wikipedia.org/wiki/New_Yor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Marbre" TargetMode="External"/><Relationship Id="rId29" Type="http://schemas.openxmlformats.org/officeDocument/2006/relationships/hyperlink" Target="https://fr.wikipedia.org/wiki/1959" TargetMode="External"/><Relationship Id="rId11" Type="http://schemas.openxmlformats.org/officeDocument/2006/relationships/hyperlink" Target="https://fr.wikipedia.org/wiki/1949" TargetMode="External"/><Relationship Id="rId24" Type="http://schemas.openxmlformats.org/officeDocument/2006/relationships/hyperlink" Target="https://fr.wikipedia.org/wiki/Mus%C3%A9e_d%27art_moderne_de_la_ville_de_Paris" TargetMode="External"/><Relationship Id="rId32" Type="http://schemas.openxmlformats.org/officeDocument/2006/relationships/hyperlink" Target="https://fr.wikipedia.org/wiki/Francesco_Marino_Di_Teana" TargetMode="External"/><Relationship Id="rId37" Type="http://schemas.openxmlformats.org/officeDocument/2006/relationships/hyperlink" Target="https://fr.wikipedia.org/wiki/Niki_de_Saint_Phalle" TargetMode="External"/><Relationship Id="rId40" Type="http://schemas.openxmlformats.org/officeDocument/2006/relationships/hyperlink" Target="https://fr.wikipedia.org/wiki/C%C3%A9sar_(sculpteur)" TargetMode="External"/><Relationship Id="rId45" Type="http://schemas.openxmlformats.org/officeDocument/2006/relationships/hyperlink" Target="https://fr.wikipedia.org/wiki/Italiques_(%C3%A9mission)" TargetMode="External"/><Relationship Id="rId53" Type="http://schemas.openxmlformats.org/officeDocument/2006/relationships/image" Target="media/image1.jpeg"/><Relationship Id="rId58" Type="http://schemas.openxmlformats.org/officeDocument/2006/relationships/hyperlink" Target="https://fr.wikipedia.org/wiki/Rue_de_Grenelle" TargetMode="External"/><Relationship Id="rId66" Type="http://schemas.openxmlformats.org/officeDocument/2006/relationships/hyperlink" Target="https://fr.wikipedia.org/wiki/Mus%C3%A9e_national_d%27art_moderne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fr.wikipedia.org/wiki/Nouveau_r%C3%A9alisme" TargetMode="External"/><Relationship Id="rId15" Type="http://schemas.openxmlformats.org/officeDocument/2006/relationships/hyperlink" Target="https://fr.wikipedia.org/wiki/1952" TargetMode="External"/><Relationship Id="rId23" Type="http://schemas.openxmlformats.org/officeDocument/2006/relationships/hyperlink" Target="https://fr.wikipedia.org/wiki/Salon_de_mai" TargetMode="External"/><Relationship Id="rId28" Type="http://schemas.openxmlformats.org/officeDocument/2006/relationships/hyperlink" Target="https://fr.wikipedia.org/wiki/Documenta_2" TargetMode="External"/><Relationship Id="rId36" Type="http://schemas.openxmlformats.org/officeDocument/2006/relationships/hyperlink" Target="https://fr.wikipedia.org/wiki/Jean_Tinguely" TargetMode="External"/><Relationship Id="rId49" Type="http://schemas.openxmlformats.org/officeDocument/2006/relationships/hyperlink" Target="https://fr.wikipedia.org/wiki/1976" TargetMode="External"/><Relationship Id="rId57" Type="http://schemas.openxmlformats.org/officeDocument/2006/relationships/hyperlink" Target="https://fr.wikipedia.org/wiki/Hong_Kong" TargetMode="External"/><Relationship Id="rId61" Type="http://schemas.openxmlformats.org/officeDocument/2006/relationships/hyperlink" Target="https://fr.wikipedia.org/wiki/1997" TargetMode="External"/><Relationship Id="rId10" Type="http://schemas.openxmlformats.org/officeDocument/2006/relationships/hyperlink" Target="https://fr.wikipedia.org/wiki/1947" TargetMode="External"/><Relationship Id="rId19" Type="http://schemas.openxmlformats.org/officeDocument/2006/relationships/hyperlink" Target="https://fr.wikipedia.org/wiki/Villetaneuse" TargetMode="External"/><Relationship Id="rId31" Type="http://schemas.openxmlformats.org/officeDocument/2006/relationships/hyperlink" Target="https://fr.wikipedia.org/wiki/1961" TargetMode="External"/><Relationship Id="rId44" Type="http://schemas.openxmlformats.org/officeDocument/2006/relationships/hyperlink" Target="https://fr.wikipedia.org/wiki/Salvador_Dal%C3%AD" TargetMode="External"/><Relationship Id="rId52" Type="http://schemas.openxmlformats.org/officeDocument/2006/relationships/hyperlink" Target="https://commons.wikimedia.org/wiki/File:Plaque_C%C3%A9sar,_9_rue_de_Grenelle,_Paris_7e.jpg?uselang=fr" TargetMode="External"/><Relationship Id="rId60" Type="http://schemas.openxmlformats.org/officeDocument/2006/relationships/hyperlink" Target="https://fr.wikipedia.org/wiki/Jeu_de_Paume_(centre_d%27art)" TargetMode="External"/><Relationship Id="rId65" Type="http://schemas.openxmlformats.org/officeDocument/2006/relationships/hyperlink" Target="https://fr.wikipedia.org/wiki/Mexico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fr.wikipedia.org/wiki/Marseille" TargetMode="External"/><Relationship Id="rId9" Type="http://schemas.openxmlformats.org/officeDocument/2006/relationships/hyperlink" Target="https://fr.wikipedia.org/wiki/%C3%89cole_sup%C3%A9rieure_des_beaux-arts_de_Marseille" TargetMode="External"/><Relationship Id="rId14" Type="http://schemas.openxmlformats.org/officeDocument/2006/relationships/hyperlink" Target="https://fr.wikipedia.org/wiki/C%C3%A9sar_(sculpteur)" TargetMode="External"/><Relationship Id="rId22" Type="http://schemas.openxmlformats.org/officeDocument/2006/relationships/hyperlink" Target="https://fr.wikipedia.org/wiki/C%C3%A9sar_(sculpteur)" TargetMode="External"/><Relationship Id="rId27" Type="http://schemas.openxmlformats.org/officeDocument/2006/relationships/hyperlink" Target="https://fr.wikipedia.org/wiki/S%C3%A3o_Paulo" TargetMode="External"/><Relationship Id="rId30" Type="http://schemas.openxmlformats.org/officeDocument/2006/relationships/hyperlink" Target="https://fr.wikipedia.org/wiki/C%C3%A9sar_(sculpteur)" TargetMode="External"/><Relationship Id="rId35" Type="http://schemas.openxmlformats.org/officeDocument/2006/relationships/hyperlink" Target="https://fr.wikipedia.org/wiki/Arman" TargetMode="External"/><Relationship Id="rId43" Type="http://schemas.openxmlformats.org/officeDocument/2006/relationships/hyperlink" Target="https://fr.wikipedia.org/wiki/Lido_(cabaret)" TargetMode="External"/><Relationship Id="rId48" Type="http://schemas.openxmlformats.org/officeDocument/2006/relationships/hyperlink" Target="https://fr.wikipedia.org/w/index.php?title=Asher_Ben-Natan&amp;action=edit&amp;redlink=1" TargetMode="External"/><Relationship Id="rId56" Type="http://schemas.openxmlformats.org/officeDocument/2006/relationships/hyperlink" Target="https://fr.wikipedia.org/wiki/The_Flying_Frenchman" TargetMode="External"/><Relationship Id="rId64" Type="http://schemas.openxmlformats.org/officeDocument/2006/relationships/hyperlink" Target="https://fr.wikipedia.org/wiki/S%C3%A3o_Paulo" TargetMode="External"/><Relationship Id="rId69" Type="http://schemas.openxmlformats.org/officeDocument/2006/relationships/hyperlink" Target="https://fr.wikipedia.org/wiki/Londres" TargetMode="External"/><Relationship Id="rId8" Type="http://schemas.openxmlformats.org/officeDocument/2006/relationships/hyperlink" Target="https://fr.wikipedia.org/wiki/Cin%C3%A9ma_fran%C3%A7ais" TargetMode="External"/><Relationship Id="rId51" Type="http://schemas.openxmlformats.org/officeDocument/2006/relationships/hyperlink" Target="https://fr.wikipedia.org/wiki/Cin%C3%A9ma_fran%C3%A7ais" TargetMode="External"/><Relationship Id="rId72" Type="http://schemas.openxmlformats.org/officeDocument/2006/relationships/hyperlink" Target="https://fr.wikipedia.org/wiki/Alain-Dominique_Perri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r.wikipedia.org/wiki/Trans-en-Provence" TargetMode="External"/><Relationship Id="rId17" Type="http://schemas.openxmlformats.org/officeDocument/2006/relationships/hyperlink" Target="https://fr.wikipedia.org/wiki/1954" TargetMode="External"/><Relationship Id="rId25" Type="http://schemas.openxmlformats.org/officeDocument/2006/relationships/hyperlink" Target="https://fr.wikipedia.org/wiki/1956" TargetMode="External"/><Relationship Id="rId33" Type="http://schemas.openxmlformats.org/officeDocument/2006/relationships/hyperlink" Target="https://fr.wikipedia.org/wiki/Nouveau_r%C3%A9alisme" TargetMode="External"/><Relationship Id="rId38" Type="http://schemas.openxmlformats.org/officeDocument/2006/relationships/hyperlink" Target="https://fr.wikipedia.org/wiki/G%C3%A9rard_Deschamps" TargetMode="External"/><Relationship Id="rId46" Type="http://schemas.openxmlformats.org/officeDocument/2006/relationships/hyperlink" Target="https://fr.wikipedia.org/wiki/Fran%C3%A7ois_Truffaut" TargetMode="External"/><Relationship Id="rId59" Type="http://schemas.openxmlformats.org/officeDocument/2006/relationships/hyperlink" Target="https://fr.wikipedia.org/wiki/7e_arrondissement_de_Paris" TargetMode="External"/><Relationship Id="rId67" Type="http://schemas.openxmlformats.org/officeDocument/2006/relationships/hyperlink" Target="https://fr.wikipedia.org/wiki/Paris" TargetMode="External"/><Relationship Id="rId20" Type="http://schemas.openxmlformats.org/officeDocument/2006/relationships/hyperlink" Target="https://fr.wikipedia.org/wiki/C%C3%A9sar_(sculpteur)" TargetMode="External"/><Relationship Id="rId41" Type="http://schemas.openxmlformats.org/officeDocument/2006/relationships/hyperlink" Target="https://fr.wikipedia.org/wiki/Manufacture_nationale_de_S%C3%A8vres" TargetMode="External"/><Relationship Id="rId54" Type="http://schemas.openxmlformats.org/officeDocument/2006/relationships/hyperlink" Target="https://fr.wikipedia.org/wiki/Gustave_Eiffel" TargetMode="External"/><Relationship Id="rId62" Type="http://schemas.openxmlformats.org/officeDocument/2006/relationships/hyperlink" Target="https://fr.wikipedia.org/wiki/Malm%C3%B6" TargetMode="External"/><Relationship Id="rId70" Type="http://schemas.openxmlformats.org/officeDocument/2006/relationships/hyperlink" Target="https://fr.wikipedia.org/wiki/Museum_of_Modern_Art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196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1588</Words>
  <Characters>8738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Postérité</vt:lpstr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2022-06-17T10:08:00Z</dcterms:created>
  <dcterms:modified xsi:type="dcterms:W3CDTF">2022-06-17T10:37:00Z</dcterms:modified>
</cp:coreProperties>
</file>