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3" w:rsidRDefault="00D67E23" w:rsidP="00D67E23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16"/>
          <w:szCs w:val="16"/>
          <w:lang w:eastAsia="fr-FR"/>
        </w:rPr>
      </w:pPr>
    </w:p>
    <w:p w:rsidR="002252CA" w:rsidRPr="00D67E23" w:rsidRDefault="002252CA" w:rsidP="00D67E23">
      <w:pPr>
        <w:pStyle w:val="Sansinterligne"/>
        <w:jc w:val="center"/>
        <w:rPr>
          <w:rFonts w:ascii="Arial Black" w:hAnsi="Arial Black" w:cs="Arial"/>
          <w:sz w:val="28"/>
          <w:szCs w:val="28"/>
          <w:lang w:eastAsia="fr-FR"/>
        </w:rPr>
      </w:pPr>
      <w:r w:rsidRPr="00D67E23">
        <w:rPr>
          <w:rFonts w:ascii="Arial Black" w:hAnsi="Arial Black" w:cs="Arial"/>
          <w:sz w:val="28"/>
          <w:szCs w:val="28"/>
          <w:lang w:eastAsia="fr-FR"/>
        </w:rPr>
        <w:t>CONFIT D'OIGNONS ROUGES EN CONSERVE</w:t>
      </w:r>
    </w:p>
    <w:p w:rsidR="002252CA" w:rsidRDefault="002252CA" w:rsidP="00D67E23">
      <w:pPr>
        <w:pStyle w:val="Sansinterligne"/>
        <w:jc w:val="center"/>
        <w:rPr>
          <w:rFonts w:ascii="Arial" w:hAnsi="Arial" w:cs="Arial"/>
          <w:sz w:val="20"/>
          <w:szCs w:val="20"/>
          <w:lang w:eastAsia="fr-FR"/>
        </w:rPr>
      </w:pPr>
      <w:r w:rsidRPr="00D67E23">
        <w:rPr>
          <w:rFonts w:ascii="Arial" w:hAnsi="Arial" w:cs="Arial"/>
          <w:sz w:val="20"/>
          <w:szCs w:val="20"/>
          <w:lang w:eastAsia="fr-FR"/>
        </w:rPr>
        <w:t>Le Confit d'oignons accompagne merveilleusement le foie gras, ainsi qu'une bonne viande grillée.</w:t>
      </w:r>
    </w:p>
    <w:p w:rsidR="00D67E23" w:rsidRPr="00D67E23" w:rsidRDefault="00D67E23" w:rsidP="00D67E23">
      <w:pPr>
        <w:pStyle w:val="Sansinterligne"/>
        <w:jc w:val="center"/>
        <w:rPr>
          <w:rFonts w:ascii="Arial" w:hAnsi="Arial" w:cs="Arial"/>
          <w:sz w:val="20"/>
          <w:szCs w:val="20"/>
          <w:lang w:eastAsia="fr-FR"/>
        </w:rPr>
      </w:pPr>
    </w:p>
    <w:p w:rsidR="00D67E23" w:rsidRDefault="00D67E23" w:rsidP="00D67E23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6771"/>
        <w:gridCol w:w="3685"/>
      </w:tblGrid>
      <w:tr w:rsidR="002252CA" w:rsidTr="002252CA">
        <w:tc>
          <w:tcPr>
            <w:tcW w:w="6771" w:type="dxa"/>
          </w:tcPr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Préparation </w:t>
            </w: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10 min Cuisson : 60 min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Ingrédients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 oignons rouges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g de sucre roux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650 ml d'eau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150 ml de vinaigre Balsamique</w:t>
            </w:r>
          </w:p>
          <w:p w:rsidR="002252CA" w:rsidRPr="002252CA" w:rsidRDefault="002252CA" w:rsidP="00D67E2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52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 ml d’huile d’olive</w:t>
            </w:r>
          </w:p>
          <w:p w:rsidR="002252CA" w:rsidRDefault="002252CA" w:rsidP="00225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85" w:type="dxa"/>
          </w:tcPr>
          <w:p w:rsidR="002252CA" w:rsidRDefault="002252CA" w:rsidP="00225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3200" cy="1473200"/>
                  <wp:effectExtent l="19050" t="0" r="0" b="0"/>
                  <wp:docPr id="47" name="Image 47" descr="La confiture d'oignons facile : découvrez les recettes de Cuisine Act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a confiture d'oignons facile : découvrez les recettes de Cuisine Act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2CA" w:rsidRPr="002252CA" w:rsidRDefault="002252CA" w:rsidP="002252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52CA" w:rsidRPr="002252CA" w:rsidRDefault="002252CA" w:rsidP="002252CA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52C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Préparation</w:t>
      </w:r>
    </w:p>
    <w:p w:rsidR="002252CA" w:rsidRPr="002252CA" w:rsidRDefault="002252CA" w:rsidP="002252CA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52CA">
        <w:rPr>
          <w:rFonts w:ascii="Arial" w:eastAsia="Times New Roman" w:hAnsi="Arial" w:cs="Arial"/>
          <w:sz w:val="24"/>
          <w:szCs w:val="24"/>
          <w:lang w:eastAsia="fr-FR"/>
        </w:rPr>
        <w:t>Ébouillanter pots et couvercles et les laisser sécher sur un torchon propre</w:t>
      </w:r>
    </w:p>
    <w:p w:rsidR="002252CA" w:rsidRPr="002252CA" w:rsidRDefault="002252CA" w:rsidP="002252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52CA">
        <w:rPr>
          <w:rFonts w:ascii="Arial" w:eastAsia="Times New Roman" w:hAnsi="Arial" w:cs="Arial"/>
          <w:sz w:val="24"/>
          <w:szCs w:val="24"/>
          <w:lang w:eastAsia="fr-FR"/>
        </w:rPr>
        <w:t>Mettre à chauffer l'huile dans une casserole, ajouter les oignons émincés et les faire revenir à feu doux jusqu’à ce qu’ils deviennent translucides.</w:t>
      </w:r>
    </w:p>
    <w:p w:rsidR="002252CA" w:rsidRPr="002252CA" w:rsidRDefault="002252CA" w:rsidP="00D67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52CA">
        <w:rPr>
          <w:rFonts w:ascii="Arial" w:eastAsia="Times New Roman" w:hAnsi="Arial" w:cs="Arial"/>
          <w:sz w:val="24"/>
          <w:szCs w:val="24"/>
          <w:lang w:eastAsia="fr-FR"/>
        </w:rPr>
        <w:t xml:space="preserve">Ajouter le sucre roux et laisser légèrement caraméliser. Déglacer avec  le vinaigre balsamique puis ajouter l’eau. Saler et poivrer, et </w:t>
      </w:r>
      <w:proofErr w:type="spellStart"/>
      <w:r w:rsidRPr="002252CA">
        <w:rPr>
          <w:rFonts w:ascii="Arial" w:eastAsia="Times New Roman" w:hAnsi="Arial" w:cs="Arial"/>
          <w:sz w:val="24"/>
          <w:szCs w:val="24"/>
          <w:lang w:eastAsia="fr-FR"/>
        </w:rPr>
        <w:t>mélanger.Porter</w:t>
      </w:r>
      <w:proofErr w:type="spellEnd"/>
      <w:r w:rsidRPr="002252CA">
        <w:rPr>
          <w:rFonts w:ascii="Arial" w:eastAsia="Times New Roman" w:hAnsi="Arial" w:cs="Arial"/>
          <w:sz w:val="24"/>
          <w:szCs w:val="24"/>
          <w:lang w:eastAsia="fr-FR"/>
        </w:rPr>
        <w:t xml:space="preserve"> à ébullition, puis cuire doucement à couvert en remuant de temps en temps, jusqu'à absorption quasi complète du liquide (si besoin rajouter un peu d’eau).</w:t>
      </w:r>
    </w:p>
    <w:p w:rsidR="002252CA" w:rsidRPr="002252CA" w:rsidRDefault="002252CA" w:rsidP="002252CA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252CA">
        <w:rPr>
          <w:rFonts w:ascii="Arial" w:eastAsia="Times New Roman" w:hAnsi="Arial" w:cs="Arial"/>
          <w:sz w:val="24"/>
          <w:szCs w:val="24"/>
          <w:lang w:eastAsia="fr-FR"/>
        </w:rPr>
        <w:t>Remplir les pots visser les couvercles et les retourner. Les laisser ainsi jusqu’à complet refroidissement.</w:t>
      </w:r>
    </w:p>
    <w:p w:rsidR="002252CA" w:rsidRPr="002252CA" w:rsidRDefault="002252CA" w:rsidP="0022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52CA" w:rsidRPr="002252CA" w:rsidRDefault="002252CA" w:rsidP="00225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2252CA" w:rsidRPr="002252CA" w:rsidRDefault="002252CA" w:rsidP="0022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2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252CA" w:rsidRPr="002252CA" w:rsidRDefault="00D67E23" w:rsidP="0022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-829945</wp:posOffset>
            </wp:positionV>
            <wp:extent cx="2057400" cy="2057400"/>
            <wp:effectExtent l="19050" t="0" r="0" b="0"/>
            <wp:wrapNone/>
            <wp:docPr id="50" name="Image 50" descr="https://mediacenter.bonduelle.com/cdn/201902/FRF0129_ok_bruschet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diacenter.bonduelle.com/cdn/201902/FRF0129_ok_bruschet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2CA" w:rsidRPr="002252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252CA" w:rsidRPr="00D67E23" w:rsidRDefault="002252CA" w:rsidP="00D67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252CA" w:rsidRPr="00D67E23" w:rsidSect="002252CA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252CA"/>
    <w:rsid w:val="001130E9"/>
    <w:rsid w:val="002252CA"/>
    <w:rsid w:val="002D5797"/>
    <w:rsid w:val="00A5137A"/>
    <w:rsid w:val="00BA16C7"/>
    <w:rsid w:val="00C31CBA"/>
    <w:rsid w:val="00D67E23"/>
    <w:rsid w:val="00E3197A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22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2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link w:val="Titre6Car"/>
    <w:uiPriority w:val="9"/>
    <w:qFormat/>
    <w:rsid w:val="002252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52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252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252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252CA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meta">
    <w:name w:val="meta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2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5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int10">
    <w:name w:val="margint10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n1604992299574buttonpin">
    <w:name w:val="pin_1604992299574_button_pin"/>
    <w:basedOn w:val="Policepardfaut"/>
    <w:rsid w:val="002252CA"/>
  </w:style>
  <w:style w:type="character" w:customStyle="1" w:styleId="pin1604992299574count">
    <w:name w:val="pin_1604992299574_count"/>
    <w:basedOn w:val="Policepardfaut"/>
    <w:rsid w:val="002252CA"/>
  </w:style>
  <w:style w:type="character" w:customStyle="1" w:styleId="ob-repost-label">
    <w:name w:val="ob-repost-label"/>
    <w:basedOn w:val="Policepardfaut"/>
    <w:rsid w:val="002252CA"/>
  </w:style>
  <w:style w:type="character" w:customStyle="1" w:styleId="ob-repost-count">
    <w:name w:val="ob-repost-count"/>
    <w:basedOn w:val="Policepardfaut"/>
    <w:rsid w:val="002252CA"/>
  </w:style>
  <w:style w:type="paragraph" w:customStyle="1" w:styleId="ob-info">
    <w:name w:val="ob-info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-name">
    <w:name w:val="ob-name"/>
    <w:basedOn w:val="Policepardfaut"/>
    <w:rsid w:val="002252CA"/>
  </w:style>
  <w:style w:type="character" w:customStyle="1" w:styleId="ob-website">
    <w:name w:val="ob-website"/>
    <w:basedOn w:val="Policepardfaut"/>
    <w:rsid w:val="002252CA"/>
  </w:style>
  <w:style w:type="character" w:customStyle="1" w:styleId="ob-date">
    <w:name w:val="ob-date"/>
    <w:basedOn w:val="Policepardfaut"/>
    <w:rsid w:val="002252CA"/>
  </w:style>
  <w:style w:type="paragraph" w:customStyle="1" w:styleId="ob-message">
    <w:name w:val="ob-message"/>
    <w:basedOn w:val="Normal"/>
    <w:rsid w:val="002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-text">
    <w:name w:val="ob-text"/>
    <w:basedOn w:val="Policepardfaut"/>
    <w:rsid w:val="002252CA"/>
  </w:style>
  <w:style w:type="character" w:styleId="Accentuation">
    <w:name w:val="Emphasis"/>
    <w:basedOn w:val="Policepardfaut"/>
    <w:uiPriority w:val="20"/>
    <w:qFormat/>
    <w:rsid w:val="002252CA"/>
    <w:rPr>
      <w:i/>
      <w:iCs/>
    </w:rPr>
  </w:style>
  <w:style w:type="character" w:customStyle="1" w:styleId="yui3-htmleditorwidget-content">
    <w:name w:val="yui3-htmleditorwidget-content"/>
    <w:basedOn w:val="Policepardfaut"/>
    <w:rsid w:val="002252CA"/>
  </w:style>
  <w:style w:type="paragraph" w:styleId="Textedebulles">
    <w:name w:val="Balloon Text"/>
    <w:basedOn w:val="Normal"/>
    <w:link w:val="TextedebullesCar"/>
    <w:uiPriority w:val="99"/>
    <w:semiHidden/>
    <w:unhideWhenUsed/>
    <w:rsid w:val="0022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2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5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67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CONFIT D'OIGNONS ROUGES EN CONSERVE </vt:lpstr>
      <vt:lpstr>/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1</cp:revision>
  <dcterms:created xsi:type="dcterms:W3CDTF">2020-11-10T07:13:00Z</dcterms:created>
  <dcterms:modified xsi:type="dcterms:W3CDTF">2020-11-10T07:28:00Z</dcterms:modified>
</cp:coreProperties>
</file>