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7A" w:rsidRDefault="00A5137A"/>
    <w:p w:rsidR="003D4C7E" w:rsidRDefault="003D4C7E" w:rsidP="003D4C7E">
      <w:pPr>
        <w:pStyle w:val="Titre1"/>
        <w:jc w:val="center"/>
        <w:rPr>
          <w:rFonts w:ascii="Arial Black" w:hAnsi="Arial Black" w:cs="Arial"/>
          <w:b w:val="0"/>
          <w:color w:val="auto"/>
        </w:rPr>
      </w:pPr>
      <w:r w:rsidRPr="003D4C7E">
        <w:rPr>
          <w:rFonts w:ascii="Arial Black" w:hAnsi="Arial Black" w:cs="Arial"/>
          <w:b w:val="0"/>
          <w:color w:val="auto"/>
        </w:rPr>
        <w:t>SOUPE DE HARICOTS BLANCS ET CEPES</w:t>
      </w:r>
    </w:p>
    <w:p w:rsidR="003D4C7E" w:rsidRPr="003D4C7E" w:rsidRDefault="003D4C7E" w:rsidP="003D4C7E">
      <w:pPr>
        <w:pStyle w:val="Sansinterligne"/>
        <w:rPr>
          <w:rFonts w:ascii="Arial" w:hAnsi="Arial" w:cs="Arial"/>
        </w:rPr>
      </w:pPr>
      <w:r w:rsidRPr="003D4C7E">
        <w:rPr>
          <w:rFonts w:ascii="Arial" w:hAnsi="Arial" w:cs="Arial"/>
          <w:b/>
        </w:rPr>
        <w:t>Région de Salerne</w:t>
      </w:r>
      <w:r w:rsidRPr="003D4C7E">
        <w:rPr>
          <w:rFonts w:ascii="Arial" w:hAnsi="Arial" w:cs="Arial"/>
        </w:rPr>
        <w:t xml:space="preserve"> dans le parc  national du </w:t>
      </w:r>
      <w:proofErr w:type="spellStart"/>
      <w:r w:rsidRPr="003D4C7E">
        <w:rPr>
          <w:rFonts w:ascii="Arial" w:hAnsi="Arial" w:cs="Arial"/>
        </w:rPr>
        <w:t>Cilento</w:t>
      </w:r>
      <w:proofErr w:type="spellEnd"/>
      <w:r w:rsidRPr="003D4C7E">
        <w:rPr>
          <w:rFonts w:ascii="Arial" w:hAnsi="Arial" w:cs="Arial"/>
        </w:rPr>
        <w:t>, où sont cultivés les délicieux haricots blancs,</w:t>
      </w:r>
    </w:p>
    <w:p w:rsidR="003D4C7E" w:rsidRDefault="003D4C7E" w:rsidP="003D4C7E">
      <w:pPr>
        <w:pStyle w:val="Sansinterligne"/>
        <w:rPr>
          <w:rFonts w:ascii="Arial" w:hAnsi="Arial" w:cs="Arial"/>
        </w:rPr>
      </w:pPr>
      <w:r w:rsidRPr="003D4C7E">
        <w:rPr>
          <w:rFonts w:ascii="Arial" w:hAnsi="Arial" w:cs="Arial"/>
        </w:rPr>
        <w:t xml:space="preserve">Il existe toute une tradition gastronomique autour du cèpe (qui pousse à profusion dans les Monts </w:t>
      </w:r>
      <w:proofErr w:type="spellStart"/>
      <w:r w:rsidRPr="003D4C7E">
        <w:rPr>
          <w:rFonts w:ascii="Arial" w:hAnsi="Arial" w:cs="Arial"/>
        </w:rPr>
        <w:t>Alburni</w:t>
      </w:r>
      <w:proofErr w:type="spellEnd"/>
      <w:r w:rsidRPr="003D4C7E">
        <w:rPr>
          <w:rFonts w:ascii="Arial" w:hAnsi="Arial" w:cs="Arial"/>
        </w:rPr>
        <w:t xml:space="preserve">). À l’origine, on préparait la </w:t>
      </w:r>
      <w:r w:rsidRPr="003D4C7E">
        <w:rPr>
          <w:rStyle w:val="lev"/>
          <w:rFonts w:ascii="Arial" w:hAnsi="Arial" w:cs="Arial"/>
        </w:rPr>
        <w:t>soupe de haricots blancs et cèpes</w:t>
      </w:r>
      <w:r w:rsidRPr="003D4C7E">
        <w:rPr>
          <w:rFonts w:ascii="Arial" w:hAnsi="Arial" w:cs="Arial"/>
        </w:rPr>
        <w:t xml:space="preserve"> dans un plat en terre cuite et on la faisait cuire près du feu.</w:t>
      </w:r>
    </w:p>
    <w:tbl>
      <w:tblPr>
        <w:tblW w:w="0" w:type="auto"/>
        <w:tblCellSpacing w:w="15" w:type="dxa"/>
        <w:tblCellMar>
          <w:top w:w="15" w:type="dxa"/>
          <w:left w:w="15" w:type="dxa"/>
          <w:bottom w:w="15" w:type="dxa"/>
          <w:right w:w="15" w:type="dxa"/>
        </w:tblCellMar>
        <w:tblLook w:val="04A0"/>
      </w:tblPr>
      <w:tblGrid>
        <w:gridCol w:w="2034"/>
        <w:gridCol w:w="1698"/>
      </w:tblGrid>
      <w:tr w:rsidR="003D4C7E" w:rsidTr="006F4715">
        <w:trPr>
          <w:tblCellSpacing w:w="15" w:type="dxa"/>
        </w:trPr>
        <w:tc>
          <w:tcPr>
            <w:tcW w:w="1989" w:type="dxa"/>
            <w:vAlign w:val="center"/>
            <w:hideMark/>
          </w:tcPr>
          <w:p w:rsidR="003D4C7E" w:rsidRDefault="003D4C7E" w:rsidP="006F4715">
            <w:pPr>
              <w:rPr>
                <w:sz w:val="24"/>
                <w:szCs w:val="24"/>
              </w:rPr>
            </w:pPr>
            <w:r>
              <w:rPr>
                <w:rStyle w:val="lev"/>
              </w:rPr>
              <w:t>Préparation</w:t>
            </w:r>
            <w:r>
              <w:t xml:space="preserve"> : 30 MIN.</w:t>
            </w:r>
          </w:p>
        </w:tc>
        <w:tc>
          <w:tcPr>
            <w:tcW w:w="0" w:type="auto"/>
            <w:vAlign w:val="center"/>
            <w:hideMark/>
          </w:tcPr>
          <w:p w:rsidR="003D4C7E" w:rsidRDefault="003D4C7E" w:rsidP="006F4715">
            <w:pPr>
              <w:rPr>
                <w:sz w:val="24"/>
                <w:szCs w:val="24"/>
              </w:rPr>
            </w:pPr>
            <w:r>
              <w:rPr>
                <w:rStyle w:val="lev"/>
              </w:rPr>
              <w:t>Cuisson</w:t>
            </w:r>
            <w:r>
              <w:t xml:space="preserve"> </w:t>
            </w:r>
            <w:proofErr w:type="gramStart"/>
            <w:r>
              <w:t>:  70</w:t>
            </w:r>
            <w:proofErr w:type="gramEnd"/>
            <w:r>
              <w:t xml:space="preserve"> MIN.</w:t>
            </w:r>
          </w:p>
        </w:tc>
      </w:tr>
    </w:tbl>
    <w:p w:rsidR="003D4C7E" w:rsidRPr="003D4C7E" w:rsidRDefault="003D4C7E" w:rsidP="003D4C7E">
      <w:pPr>
        <w:pStyle w:val="Sansinterligne"/>
        <w:rPr>
          <w:rFonts w:ascii="Arial" w:hAnsi="Arial" w:cs="Arial"/>
          <w:b/>
          <w:sz w:val="24"/>
          <w:szCs w:val="24"/>
        </w:rPr>
      </w:pPr>
    </w:p>
    <w:tbl>
      <w:tblPr>
        <w:tblStyle w:val="Grilledutableau"/>
        <w:tblpPr w:leftFromText="141" w:rightFromText="141" w:vertAnchor="text" w:horzAnchor="margin" w:tblpY="48"/>
        <w:tblW w:w="10031" w:type="dxa"/>
        <w:tblLook w:val="04A0"/>
      </w:tblPr>
      <w:tblGrid>
        <w:gridCol w:w="6185"/>
        <w:gridCol w:w="3846"/>
      </w:tblGrid>
      <w:tr w:rsidR="003D4C7E" w:rsidTr="003D4C7E">
        <w:tc>
          <w:tcPr>
            <w:tcW w:w="6185" w:type="dxa"/>
          </w:tcPr>
          <w:p w:rsidR="002C2615" w:rsidRPr="002C2615" w:rsidRDefault="002C2615" w:rsidP="002C2615">
            <w:pPr>
              <w:pStyle w:val="Sansinterligne"/>
              <w:rPr>
                <w:rFonts w:ascii="Arial" w:hAnsi="Arial" w:cs="Arial"/>
                <w:b/>
                <w:sz w:val="24"/>
                <w:szCs w:val="24"/>
              </w:rPr>
            </w:pPr>
            <w:r w:rsidRPr="002C2615">
              <w:rPr>
                <w:rFonts w:ascii="Arial" w:hAnsi="Arial" w:cs="Arial"/>
                <w:b/>
                <w:sz w:val="24"/>
                <w:szCs w:val="24"/>
              </w:rPr>
              <w:t>Ingrédients pour 4 personnes</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 xml:space="preserve">– 500 g Haricots blancs secs </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 xml:space="preserve">– 300 g Cèpes </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Huile d’olive vierge extra</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 xml:space="preserve">3 gousses </w:t>
            </w:r>
            <w:r>
              <w:rPr>
                <w:rFonts w:ascii="Arial" w:hAnsi="Arial" w:cs="Arial"/>
                <w:sz w:val="24"/>
                <w:szCs w:val="24"/>
              </w:rPr>
              <w:t xml:space="preserve">d’ail </w:t>
            </w:r>
            <w:r w:rsidRPr="003D4C7E">
              <w:rPr>
                <w:rFonts w:ascii="Arial" w:hAnsi="Arial" w:cs="Arial"/>
                <w:sz w:val="24"/>
                <w:szCs w:val="24"/>
              </w:rPr>
              <w:t xml:space="preserve"> </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Branche</w:t>
            </w:r>
            <w:r>
              <w:rPr>
                <w:rFonts w:ascii="Arial" w:hAnsi="Arial" w:cs="Arial"/>
                <w:sz w:val="24"/>
                <w:szCs w:val="24"/>
              </w:rPr>
              <w:t xml:space="preserve"> de c</w:t>
            </w:r>
            <w:r w:rsidRPr="003D4C7E">
              <w:rPr>
                <w:rFonts w:ascii="Arial" w:hAnsi="Arial" w:cs="Arial"/>
                <w:sz w:val="24"/>
                <w:szCs w:val="24"/>
              </w:rPr>
              <w:t xml:space="preserve">éleri </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Persil</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Poivre blanc</w:t>
            </w:r>
          </w:p>
          <w:p w:rsidR="002C2615" w:rsidRPr="003D4C7E" w:rsidRDefault="003D4C7E" w:rsidP="003D4C7E">
            <w:pPr>
              <w:pStyle w:val="Sansinterligne"/>
              <w:rPr>
                <w:rFonts w:ascii="Arial" w:hAnsi="Arial" w:cs="Arial"/>
                <w:sz w:val="24"/>
                <w:szCs w:val="24"/>
              </w:rPr>
            </w:pPr>
            <w:r w:rsidRPr="003D4C7E">
              <w:rPr>
                <w:rFonts w:ascii="Arial" w:hAnsi="Arial" w:cs="Arial"/>
                <w:sz w:val="24"/>
                <w:szCs w:val="24"/>
              </w:rPr>
              <w:t>Sel fin</w:t>
            </w:r>
          </w:p>
        </w:tc>
        <w:tc>
          <w:tcPr>
            <w:tcW w:w="3846" w:type="dxa"/>
          </w:tcPr>
          <w:p w:rsidR="002C2615" w:rsidRDefault="003D4C7E" w:rsidP="002C2615">
            <w:pPr>
              <w:spacing w:before="100" w:beforeAutospacing="1" w:after="100" w:afterAutospacing="1"/>
              <w:jc w:val="center"/>
              <w:outlineLvl w:val="1"/>
              <w:rPr>
                <w:rFonts w:ascii="Arial Black" w:eastAsia="Times New Roman" w:hAnsi="Arial Black" w:cs="Times New Roman"/>
                <w:b/>
                <w:bCs/>
                <w:sz w:val="36"/>
                <w:szCs w:val="36"/>
                <w:lang w:eastAsia="fr-FR"/>
              </w:rPr>
            </w:pPr>
            <w:r w:rsidRPr="003D4C7E">
              <w:rPr>
                <w:rFonts w:ascii="Arial Black" w:eastAsia="Times New Roman" w:hAnsi="Arial Black" w:cs="Times New Roman"/>
                <w:b/>
                <w:bCs/>
                <w:sz w:val="36"/>
                <w:szCs w:val="36"/>
                <w:lang w:eastAsia="fr-FR"/>
              </w:rPr>
              <w:drawing>
                <wp:inline distT="0" distB="0" distL="0" distR="0">
                  <wp:extent cx="2278380" cy="1562846"/>
                  <wp:effectExtent l="19050" t="0" r="7620" b="0"/>
                  <wp:docPr id="11" name="Image 9" descr="Recette italienne soupe haticots blans et cè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ette italienne soupe haticots blans et cèpes"/>
                          <pic:cNvPicPr>
                            <a:picLocks noChangeAspect="1" noChangeArrowheads="1"/>
                          </pic:cNvPicPr>
                        </pic:nvPicPr>
                        <pic:blipFill>
                          <a:blip r:embed="rId5"/>
                          <a:srcRect/>
                          <a:stretch>
                            <a:fillRect/>
                          </a:stretch>
                        </pic:blipFill>
                        <pic:spPr bwMode="auto">
                          <a:xfrm>
                            <a:off x="0" y="0"/>
                            <a:ext cx="2293296" cy="1573078"/>
                          </a:xfrm>
                          <a:prstGeom prst="rect">
                            <a:avLst/>
                          </a:prstGeom>
                          <a:noFill/>
                          <a:ln w="9525">
                            <a:noFill/>
                            <a:miter lim="800000"/>
                            <a:headEnd/>
                            <a:tailEnd/>
                          </a:ln>
                        </pic:spPr>
                      </pic:pic>
                    </a:graphicData>
                  </a:graphic>
                </wp:inline>
              </w:drawing>
            </w:r>
          </w:p>
        </w:tc>
      </w:tr>
    </w:tbl>
    <w:p w:rsidR="002D2693" w:rsidRDefault="002D2693" w:rsidP="002C2615">
      <w:pPr>
        <w:spacing w:before="100" w:beforeAutospacing="1" w:after="100" w:afterAutospacing="1" w:line="240" w:lineRule="auto"/>
        <w:outlineLvl w:val="1"/>
        <w:rPr>
          <w:rFonts w:ascii="Arial Black" w:eastAsia="Times New Roman" w:hAnsi="Arial Black" w:cs="Times New Roman"/>
          <w:b/>
          <w:bCs/>
          <w:sz w:val="36"/>
          <w:szCs w:val="36"/>
          <w:lang w:eastAsia="fr-FR"/>
        </w:rPr>
      </w:pPr>
    </w:p>
    <w:p w:rsidR="003D4C7E" w:rsidRDefault="003D4C7E" w:rsidP="003D4C7E">
      <w:pPr>
        <w:pStyle w:val="NormalWeb"/>
        <w:jc w:val="center"/>
      </w:pPr>
    </w:p>
    <w:tbl>
      <w:tblPr>
        <w:tblW w:w="0" w:type="auto"/>
        <w:tblCellSpacing w:w="15" w:type="dxa"/>
        <w:tblCellMar>
          <w:top w:w="15" w:type="dxa"/>
          <w:left w:w="15" w:type="dxa"/>
          <w:bottom w:w="15" w:type="dxa"/>
          <w:right w:w="15" w:type="dxa"/>
        </w:tblCellMar>
        <w:tblLook w:val="04A0"/>
      </w:tblPr>
      <w:tblGrid>
        <w:gridCol w:w="1925"/>
      </w:tblGrid>
      <w:tr w:rsidR="003D4C7E" w:rsidTr="003D4C7E">
        <w:trPr>
          <w:tblCellSpacing w:w="15" w:type="dxa"/>
        </w:trPr>
        <w:tc>
          <w:tcPr>
            <w:tcW w:w="1865" w:type="dxa"/>
            <w:vAlign w:val="center"/>
            <w:hideMark/>
          </w:tcPr>
          <w:p w:rsidR="003D4C7E" w:rsidRDefault="003D4C7E">
            <w:pPr>
              <w:rPr>
                <w:sz w:val="24"/>
                <w:szCs w:val="24"/>
              </w:rPr>
            </w:pPr>
          </w:p>
        </w:tc>
      </w:tr>
    </w:tbl>
    <w:p w:rsidR="003D4C7E" w:rsidRPr="003D4C7E" w:rsidRDefault="003D4C7E" w:rsidP="003D4C7E">
      <w:pPr>
        <w:pStyle w:val="Sansinterligne"/>
        <w:rPr>
          <w:rFonts w:ascii="Arial" w:hAnsi="Arial" w:cs="Arial"/>
          <w:b/>
          <w:sz w:val="24"/>
          <w:szCs w:val="24"/>
        </w:rPr>
      </w:pPr>
      <w:r w:rsidRPr="003D4C7E">
        <w:rPr>
          <w:rFonts w:ascii="Arial" w:hAnsi="Arial" w:cs="Arial"/>
          <w:b/>
          <w:sz w:val="24"/>
          <w:szCs w:val="24"/>
        </w:rPr>
        <w:t xml:space="preserve">Préparation </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Mettez les haricots blancs à tremper un jour avant la préparation de la recette.</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Le jour J, égouttez les haricots et faites-les cuire pendant 1 heure environ dans une casserole remplie d’eau, avec deux gousses d’ail et une branche de céleri coupée en deux.</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Pendant ce temps, nettoyez les cèpes, coupez les chapeaux en lamelles et hachez les pieds. Dans une sauteuse, faites dorer une gousse d’ail dans un filet d’olive, puis faites revenir les cèpes à feu vif pendant une dizaine de minutes, en remuant fréquemment. Salez, poivrez et ajoutez du persil, selon votre goût.</w:t>
      </w:r>
    </w:p>
    <w:p w:rsidR="003D4C7E" w:rsidRDefault="003D4C7E" w:rsidP="003D4C7E">
      <w:pPr>
        <w:pStyle w:val="Sansinterligne"/>
        <w:rPr>
          <w:rFonts w:ascii="Arial" w:hAnsi="Arial" w:cs="Arial"/>
          <w:sz w:val="24"/>
          <w:szCs w:val="24"/>
        </w:rPr>
      </w:pPr>
      <w:r w:rsidRPr="003D4C7E">
        <w:rPr>
          <w:rFonts w:ascii="Arial" w:hAnsi="Arial" w:cs="Arial"/>
          <w:sz w:val="24"/>
          <w:szCs w:val="24"/>
        </w:rPr>
        <w:t>Une fois les haricots cuits, versez-les dans la sauteuse à l’aide d’une écumoire, puis couvrez le tout avec quelques louches de leur bouillon. Remuez délicatement et laissez cuire la soupe pendant 10 minutes encore. Salez et poivrez à nouveau si besoin. Servez bien chaud.</w:t>
      </w:r>
    </w:p>
    <w:p w:rsidR="003D4C7E" w:rsidRPr="003D4C7E" w:rsidRDefault="003D4C7E" w:rsidP="003D4C7E">
      <w:pPr>
        <w:pStyle w:val="Sansinterligne"/>
        <w:rPr>
          <w:rFonts w:ascii="Arial" w:hAnsi="Arial" w:cs="Arial"/>
          <w:sz w:val="24"/>
          <w:szCs w:val="24"/>
        </w:rPr>
      </w:pPr>
    </w:p>
    <w:p w:rsidR="003D4C7E" w:rsidRPr="003D4C7E" w:rsidRDefault="003D4C7E" w:rsidP="003D4C7E">
      <w:pPr>
        <w:pStyle w:val="Sansinterligne"/>
        <w:rPr>
          <w:rFonts w:ascii="Arial" w:hAnsi="Arial" w:cs="Arial"/>
          <w:b/>
          <w:sz w:val="24"/>
          <w:szCs w:val="24"/>
        </w:rPr>
      </w:pPr>
      <w:r w:rsidRPr="003D4C7E">
        <w:rPr>
          <w:rFonts w:ascii="Arial" w:hAnsi="Arial" w:cs="Arial"/>
          <w:b/>
          <w:spacing w:val="14"/>
          <w:sz w:val="24"/>
          <w:szCs w:val="24"/>
        </w:rPr>
        <w:t>Conseils</w:t>
      </w:r>
    </w:p>
    <w:p w:rsidR="003D4C7E" w:rsidRPr="003D4C7E" w:rsidRDefault="003D4C7E" w:rsidP="003D4C7E">
      <w:pPr>
        <w:pStyle w:val="Sansinterligne"/>
        <w:rPr>
          <w:rFonts w:ascii="Arial" w:hAnsi="Arial" w:cs="Arial"/>
          <w:sz w:val="24"/>
          <w:szCs w:val="24"/>
        </w:rPr>
      </w:pPr>
      <w:r w:rsidRPr="003D4C7E">
        <w:rPr>
          <w:rFonts w:ascii="Arial" w:hAnsi="Arial" w:cs="Arial"/>
          <w:sz w:val="24"/>
          <w:szCs w:val="24"/>
        </w:rPr>
        <w:t xml:space="preserve">Traditionnellement, la </w:t>
      </w:r>
      <w:r w:rsidRPr="003D4C7E">
        <w:rPr>
          <w:rStyle w:val="lev"/>
          <w:rFonts w:ascii="Arial" w:hAnsi="Arial" w:cs="Arial"/>
          <w:sz w:val="24"/>
          <w:szCs w:val="24"/>
        </w:rPr>
        <w:t>soupe de haricots blancs et cèpes</w:t>
      </w:r>
      <w:r w:rsidRPr="003D4C7E">
        <w:rPr>
          <w:rFonts w:ascii="Arial" w:hAnsi="Arial" w:cs="Arial"/>
          <w:sz w:val="24"/>
          <w:szCs w:val="24"/>
        </w:rPr>
        <w:t xml:space="preserve"> est servie avec des tranches de pain grillées, et un filet d’huile d’olive.</w:t>
      </w:r>
    </w:p>
    <w:p w:rsidR="002D2693" w:rsidRPr="003D4C7E" w:rsidRDefault="002D2693" w:rsidP="003D4C7E">
      <w:pPr>
        <w:pStyle w:val="Sansinterligne"/>
        <w:rPr>
          <w:rFonts w:ascii="Arial" w:hAnsi="Arial" w:cs="Arial"/>
          <w:sz w:val="24"/>
          <w:szCs w:val="24"/>
        </w:rPr>
      </w:pPr>
    </w:p>
    <w:sectPr w:rsidR="002D2693" w:rsidRPr="003D4C7E" w:rsidSect="003D4C7E">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1F68"/>
    <w:multiLevelType w:val="multilevel"/>
    <w:tmpl w:val="FAC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B74C0"/>
    <w:multiLevelType w:val="multilevel"/>
    <w:tmpl w:val="5D2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C0AAA"/>
    <w:multiLevelType w:val="multilevel"/>
    <w:tmpl w:val="793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8123E"/>
    <w:multiLevelType w:val="multilevel"/>
    <w:tmpl w:val="FD7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2D2693"/>
    <w:rsid w:val="001130E9"/>
    <w:rsid w:val="002C2615"/>
    <w:rsid w:val="002D2693"/>
    <w:rsid w:val="002D5797"/>
    <w:rsid w:val="003D4C7E"/>
    <w:rsid w:val="00A5137A"/>
    <w:rsid w:val="00B823C3"/>
    <w:rsid w:val="00BA16C7"/>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next w:val="Normal"/>
    <w:link w:val="Titre1Car"/>
    <w:uiPriority w:val="9"/>
    <w:qFormat/>
    <w:rsid w:val="002D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D26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D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269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D2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2693"/>
    <w:rPr>
      <w:b/>
      <w:bCs/>
    </w:rPr>
  </w:style>
  <w:style w:type="character" w:styleId="Lienhypertexte">
    <w:name w:val="Hyperlink"/>
    <w:basedOn w:val="Policepardfaut"/>
    <w:uiPriority w:val="99"/>
    <w:semiHidden/>
    <w:unhideWhenUsed/>
    <w:rsid w:val="002D2693"/>
    <w:rPr>
      <w:color w:val="0000FF"/>
      <w:u w:val="single"/>
    </w:rPr>
  </w:style>
  <w:style w:type="paragraph" w:customStyle="1" w:styleId="wp-caption-text">
    <w:name w:val="wp-caption-text"/>
    <w:basedOn w:val="Normal"/>
    <w:rsid w:val="002D2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2693"/>
    <w:rPr>
      <w:i/>
      <w:iCs/>
    </w:rPr>
  </w:style>
  <w:style w:type="character" w:customStyle="1" w:styleId="rating">
    <w:name w:val="rating"/>
    <w:basedOn w:val="Policepardfaut"/>
    <w:rsid w:val="002D2693"/>
  </w:style>
  <w:style w:type="character" w:customStyle="1" w:styleId="average">
    <w:name w:val="average"/>
    <w:basedOn w:val="Policepardfaut"/>
    <w:rsid w:val="002D2693"/>
  </w:style>
  <w:style w:type="character" w:customStyle="1" w:styleId="count">
    <w:name w:val="count"/>
    <w:basedOn w:val="Policepardfaut"/>
    <w:rsid w:val="002D2693"/>
  </w:style>
  <w:style w:type="character" w:customStyle="1" w:styleId="ersprintbtnspan">
    <w:name w:val="ersprintbtnspan"/>
    <w:basedOn w:val="Policepardfaut"/>
    <w:rsid w:val="002D2693"/>
  </w:style>
  <w:style w:type="character" w:customStyle="1" w:styleId="ui-button-text">
    <w:name w:val="ui-button-text"/>
    <w:basedOn w:val="Policepardfaut"/>
    <w:rsid w:val="002D2693"/>
  </w:style>
  <w:style w:type="paragraph" w:styleId="Textedebulles">
    <w:name w:val="Balloon Text"/>
    <w:basedOn w:val="Normal"/>
    <w:link w:val="TextedebullesCar"/>
    <w:uiPriority w:val="99"/>
    <w:semiHidden/>
    <w:unhideWhenUsed/>
    <w:rsid w:val="002D2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693"/>
    <w:rPr>
      <w:rFonts w:ascii="Tahoma" w:hAnsi="Tahoma" w:cs="Tahoma"/>
      <w:sz w:val="16"/>
      <w:szCs w:val="16"/>
    </w:rPr>
  </w:style>
  <w:style w:type="table" w:styleId="Grilledutableau">
    <w:name w:val="Table Grid"/>
    <w:basedOn w:val="TableauNormal"/>
    <w:uiPriority w:val="59"/>
    <w:rsid w:val="002D2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D2693"/>
    <w:pPr>
      <w:spacing w:after="0" w:line="240" w:lineRule="auto"/>
    </w:pPr>
  </w:style>
  <w:style w:type="character" w:customStyle="1" w:styleId="Titre1Car">
    <w:name w:val="Titre 1 Car"/>
    <w:basedOn w:val="Policepardfaut"/>
    <w:link w:val="Titre1"/>
    <w:uiPriority w:val="9"/>
    <w:rsid w:val="002D269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D2693"/>
    <w:rPr>
      <w:rFonts w:asciiTheme="majorHAnsi" w:eastAsiaTheme="majorEastAsia" w:hAnsiTheme="majorHAnsi" w:cstheme="majorBidi"/>
      <w:b/>
      <w:bCs/>
      <w:color w:val="4F81BD" w:themeColor="accent1"/>
    </w:rPr>
  </w:style>
  <w:style w:type="character" w:customStyle="1" w:styleId="entry-author-link">
    <w:name w:val="entry-author-link"/>
    <w:basedOn w:val="Policepardfaut"/>
    <w:rsid w:val="002D2693"/>
  </w:style>
  <w:style w:type="character" w:customStyle="1" w:styleId="entry-date">
    <w:name w:val="entry-date"/>
    <w:basedOn w:val="Policepardfaut"/>
    <w:rsid w:val="002D2693"/>
  </w:style>
  <w:style w:type="character" w:customStyle="1" w:styleId="entry-category">
    <w:name w:val="entry-category"/>
    <w:basedOn w:val="Policepardfaut"/>
    <w:rsid w:val="002D2693"/>
  </w:style>
</w:styles>
</file>

<file path=word/webSettings.xml><?xml version="1.0" encoding="utf-8"?>
<w:webSettings xmlns:r="http://schemas.openxmlformats.org/officeDocument/2006/relationships" xmlns:w="http://schemas.openxmlformats.org/wordprocessingml/2006/main">
  <w:divs>
    <w:div w:id="474103691">
      <w:bodyDiv w:val="1"/>
      <w:marLeft w:val="0"/>
      <w:marRight w:val="0"/>
      <w:marTop w:val="0"/>
      <w:marBottom w:val="0"/>
      <w:divBdr>
        <w:top w:val="none" w:sz="0" w:space="0" w:color="auto"/>
        <w:left w:val="none" w:sz="0" w:space="0" w:color="auto"/>
        <w:bottom w:val="none" w:sz="0" w:space="0" w:color="auto"/>
        <w:right w:val="none" w:sz="0" w:space="0" w:color="auto"/>
      </w:divBdr>
      <w:divsChild>
        <w:div w:id="1681926181">
          <w:marLeft w:val="0"/>
          <w:marRight w:val="0"/>
          <w:marTop w:val="0"/>
          <w:marBottom w:val="0"/>
          <w:divBdr>
            <w:top w:val="none" w:sz="0" w:space="0" w:color="auto"/>
            <w:left w:val="none" w:sz="0" w:space="0" w:color="auto"/>
            <w:bottom w:val="none" w:sz="0" w:space="0" w:color="auto"/>
            <w:right w:val="none" w:sz="0" w:space="0" w:color="auto"/>
          </w:divBdr>
        </w:div>
      </w:divsChild>
    </w:div>
    <w:div w:id="1047025327">
      <w:bodyDiv w:val="1"/>
      <w:marLeft w:val="0"/>
      <w:marRight w:val="0"/>
      <w:marTop w:val="0"/>
      <w:marBottom w:val="0"/>
      <w:divBdr>
        <w:top w:val="none" w:sz="0" w:space="0" w:color="auto"/>
        <w:left w:val="none" w:sz="0" w:space="0" w:color="auto"/>
        <w:bottom w:val="none" w:sz="0" w:space="0" w:color="auto"/>
        <w:right w:val="none" w:sz="0" w:space="0" w:color="auto"/>
      </w:divBdr>
      <w:divsChild>
        <w:div w:id="370884080">
          <w:marLeft w:val="0"/>
          <w:marRight w:val="0"/>
          <w:marTop w:val="0"/>
          <w:marBottom w:val="0"/>
          <w:divBdr>
            <w:top w:val="none" w:sz="0" w:space="0" w:color="auto"/>
            <w:left w:val="none" w:sz="0" w:space="0" w:color="auto"/>
            <w:bottom w:val="none" w:sz="0" w:space="0" w:color="auto"/>
            <w:right w:val="none" w:sz="0" w:space="0" w:color="auto"/>
          </w:divBdr>
        </w:div>
      </w:divsChild>
    </w:div>
    <w:div w:id="2035039415">
      <w:bodyDiv w:val="1"/>
      <w:marLeft w:val="0"/>
      <w:marRight w:val="0"/>
      <w:marTop w:val="0"/>
      <w:marBottom w:val="0"/>
      <w:divBdr>
        <w:top w:val="none" w:sz="0" w:space="0" w:color="auto"/>
        <w:left w:val="none" w:sz="0" w:space="0" w:color="auto"/>
        <w:bottom w:val="none" w:sz="0" w:space="0" w:color="auto"/>
        <w:right w:val="none" w:sz="0" w:space="0" w:color="auto"/>
      </w:divBdr>
      <w:divsChild>
        <w:div w:id="2031100038">
          <w:marLeft w:val="0"/>
          <w:marRight w:val="0"/>
          <w:marTop w:val="0"/>
          <w:marBottom w:val="0"/>
          <w:divBdr>
            <w:top w:val="none" w:sz="0" w:space="0" w:color="auto"/>
            <w:left w:val="none" w:sz="0" w:space="0" w:color="auto"/>
            <w:bottom w:val="none" w:sz="0" w:space="0" w:color="auto"/>
            <w:right w:val="none" w:sz="0" w:space="0" w:color="auto"/>
          </w:divBdr>
        </w:div>
        <w:div w:id="1269240736">
          <w:marLeft w:val="0"/>
          <w:marRight w:val="0"/>
          <w:marTop w:val="0"/>
          <w:marBottom w:val="0"/>
          <w:divBdr>
            <w:top w:val="none" w:sz="0" w:space="0" w:color="auto"/>
            <w:left w:val="none" w:sz="0" w:space="0" w:color="auto"/>
            <w:bottom w:val="none" w:sz="0" w:space="0" w:color="auto"/>
            <w:right w:val="none" w:sz="0" w:space="0" w:color="auto"/>
          </w:divBdr>
        </w:div>
        <w:div w:id="1002394987">
          <w:marLeft w:val="0"/>
          <w:marRight w:val="0"/>
          <w:marTop w:val="0"/>
          <w:marBottom w:val="0"/>
          <w:divBdr>
            <w:top w:val="none" w:sz="0" w:space="0" w:color="auto"/>
            <w:left w:val="none" w:sz="0" w:space="0" w:color="auto"/>
            <w:bottom w:val="none" w:sz="0" w:space="0" w:color="auto"/>
            <w:right w:val="none" w:sz="0" w:space="0" w:color="auto"/>
          </w:divBdr>
          <w:divsChild>
            <w:div w:id="447315840">
              <w:marLeft w:val="0"/>
              <w:marRight w:val="0"/>
              <w:marTop w:val="0"/>
              <w:marBottom w:val="0"/>
              <w:divBdr>
                <w:top w:val="none" w:sz="0" w:space="0" w:color="auto"/>
                <w:left w:val="none" w:sz="0" w:space="0" w:color="auto"/>
                <w:bottom w:val="none" w:sz="0" w:space="0" w:color="auto"/>
                <w:right w:val="none" w:sz="0" w:space="0" w:color="auto"/>
              </w:divBdr>
              <w:divsChild>
                <w:div w:id="915481173">
                  <w:marLeft w:val="0"/>
                  <w:marRight w:val="0"/>
                  <w:marTop w:val="0"/>
                  <w:marBottom w:val="0"/>
                  <w:divBdr>
                    <w:top w:val="none" w:sz="0" w:space="0" w:color="auto"/>
                    <w:left w:val="none" w:sz="0" w:space="0" w:color="auto"/>
                    <w:bottom w:val="none" w:sz="0" w:space="0" w:color="auto"/>
                    <w:right w:val="none" w:sz="0" w:space="0" w:color="auto"/>
                  </w:divBdr>
                  <w:divsChild>
                    <w:div w:id="16081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74">
              <w:marLeft w:val="0"/>
              <w:marRight w:val="0"/>
              <w:marTop w:val="0"/>
              <w:marBottom w:val="0"/>
              <w:divBdr>
                <w:top w:val="none" w:sz="0" w:space="0" w:color="auto"/>
                <w:left w:val="none" w:sz="0" w:space="0" w:color="auto"/>
                <w:bottom w:val="none" w:sz="0" w:space="0" w:color="auto"/>
                <w:right w:val="none" w:sz="0" w:space="0" w:color="auto"/>
              </w:divBdr>
            </w:div>
            <w:div w:id="498932091">
              <w:marLeft w:val="0"/>
              <w:marRight w:val="0"/>
              <w:marTop w:val="0"/>
              <w:marBottom w:val="0"/>
              <w:divBdr>
                <w:top w:val="none" w:sz="0" w:space="0" w:color="auto"/>
                <w:left w:val="none" w:sz="0" w:space="0" w:color="auto"/>
                <w:bottom w:val="none" w:sz="0" w:space="0" w:color="auto"/>
                <w:right w:val="none" w:sz="0" w:space="0" w:color="auto"/>
              </w:divBdr>
            </w:div>
            <w:div w:id="1760785422">
              <w:marLeft w:val="0"/>
              <w:marRight w:val="0"/>
              <w:marTop w:val="0"/>
              <w:marBottom w:val="0"/>
              <w:divBdr>
                <w:top w:val="none" w:sz="0" w:space="0" w:color="auto"/>
                <w:left w:val="none" w:sz="0" w:space="0" w:color="auto"/>
                <w:bottom w:val="none" w:sz="0" w:space="0" w:color="auto"/>
                <w:right w:val="none" w:sz="0" w:space="0" w:color="auto"/>
              </w:divBdr>
              <w:divsChild>
                <w:div w:id="259604954">
                  <w:marLeft w:val="0"/>
                  <w:marRight w:val="0"/>
                  <w:marTop w:val="0"/>
                  <w:marBottom w:val="0"/>
                  <w:divBdr>
                    <w:top w:val="none" w:sz="0" w:space="0" w:color="auto"/>
                    <w:left w:val="none" w:sz="0" w:space="0" w:color="auto"/>
                    <w:bottom w:val="none" w:sz="0" w:space="0" w:color="auto"/>
                    <w:right w:val="none" w:sz="0" w:space="0" w:color="auto"/>
                  </w:divBdr>
                </w:div>
              </w:divsChild>
            </w:div>
            <w:div w:id="1569068279">
              <w:marLeft w:val="0"/>
              <w:marRight w:val="0"/>
              <w:marTop w:val="0"/>
              <w:marBottom w:val="0"/>
              <w:divBdr>
                <w:top w:val="none" w:sz="0" w:space="0" w:color="auto"/>
                <w:left w:val="none" w:sz="0" w:space="0" w:color="auto"/>
                <w:bottom w:val="none" w:sz="0" w:space="0" w:color="auto"/>
                <w:right w:val="none" w:sz="0" w:space="0" w:color="auto"/>
              </w:divBdr>
              <w:divsChild>
                <w:div w:id="981689397">
                  <w:marLeft w:val="0"/>
                  <w:marRight w:val="0"/>
                  <w:marTop w:val="0"/>
                  <w:marBottom w:val="0"/>
                  <w:divBdr>
                    <w:top w:val="none" w:sz="0" w:space="0" w:color="auto"/>
                    <w:left w:val="none" w:sz="0" w:space="0" w:color="auto"/>
                    <w:bottom w:val="none" w:sz="0" w:space="0" w:color="auto"/>
                    <w:right w:val="none" w:sz="0" w:space="0" w:color="auto"/>
                  </w:divBdr>
                  <w:divsChild>
                    <w:div w:id="1827696927">
                      <w:marLeft w:val="0"/>
                      <w:marRight w:val="0"/>
                      <w:marTop w:val="0"/>
                      <w:marBottom w:val="0"/>
                      <w:divBdr>
                        <w:top w:val="none" w:sz="0" w:space="0" w:color="auto"/>
                        <w:left w:val="none" w:sz="0" w:space="0" w:color="auto"/>
                        <w:bottom w:val="none" w:sz="0" w:space="0" w:color="auto"/>
                        <w:right w:val="none" w:sz="0" w:space="0" w:color="auto"/>
                      </w:divBdr>
                    </w:div>
                    <w:div w:id="1614554099">
                      <w:marLeft w:val="0"/>
                      <w:marRight w:val="0"/>
                      <w:marTop w:val="0"/>
                      <w:marBottom w:val="0"/>
                      <w:divBdr>
                        <w:top w:val="none" w:sz="0" w:space="0" w:color="auto"/>
                        <w:left w:val="none" w:sz="0" w:space="0" w:color="auto"/>
                        <w:bottom w:val="none" w:sz="0" w:space="0" w:color="auto"/>
                        <w:right w:val="none" w:sz="0" w:space="0" w:color="auto"/>
                      </w:divBdr>
                    </w:div>
                  </w:divsChild>
                </w:div>
                <w:div w:id="286589860">
                  <w:marLeft w:val="0"/>
                  <w:marRight w:val="0"/>
                  <w:marTop w:val="0"/>
                  <w:marBottom w:val="0"/>
                  <w:divBdr>
                    <w:top w:val="none" w:sz="0" w:space="0" w:color="auto"/>
                    <w:left w:val="none" w:sz="0" w:space="0" w:color="auto"/>
                    <w:bottom w:val="none" w:sz="0" w:space="0" w:color="auto"/>
                    <w:right w:val="none" w:sz="0" w:space="0" w:color="auto"/>
                  </w:divBdr>
                  <w:divsChild>
                    <w:div w:id="1844391006">
                      <w:marLeft w:val="0"/>
                      <w:marRight w:val="0"/>
                      <w:marTop w:val="0"/>
                      <w:marBottom w:val="0"/>
                      <w:divBdr>
                        <w:top w:val="none" w:sz="0" w:space="0" w:color="auto"/>
                        <w:left w:val="none" w:sz="0" w:space="0" w:color="auto"/>
                        <w:bottom w:val="none" w:sz="0" w:space="0" w:color="auto"/>
                        <w:right w:val="none" w:sz="0" w:space="0" w:color="auto"/>
                      </w:divBdr>
                    </w:div>
                    <w:div w:id="573927839">
                      <w:marLeft w:val="0"/>
                      <w:marRight w:val="0"/>
                      <w:marTop w:val="0"/>
                      <w:marBottom w:val="0"/>
                      <w:divBdr>
                        <w:top w:val="none" w:sz="0" w:space="0" w:color="auto"/>
                        <w:left w:val="none" w:sz="0" w:space="0" w:color="auto"/>
                        <w:bottom w:val="none" w:sz="0" w:space="0" w:color="auto"/>
                        <w:right w:val="none" w:sz="0" w:space="0" w:color="auto"/>
                      </w:divBdr>
                    </w:div>
                  </w:divsChild>
                </w:div>
                <w:div w:id="2126386664">
                  <w:marLeft w:val="0"/>
                  <w:marRight w:val="0"/>
                  <w:marTop w:val="0"/>
                  <w:marBottom w:val="0"/>
                  <w:divBdr>
                    <w:top w:val="none" w:sz="0" w:space="0" w:color="auto"/>
                    <w:left w:val="none" w:sz="0" w:space="0" w:color="auto"/>
                    <w:bottom w:val="none" w:sz="0" w:space="0" w:color="auto"/>
                    <w:right w:val="none" w:sz="0" w:space="0" w:color="auto"/>
                  </w:divBdr>
                  <w:divsChild>
                    <w:div w:id="1059134106">
                      <w:marLeft w:val="0"/>
                      <w:marRight w:val="0"/>
                      <w:marTop w:val="0"/>
                      <w:marBottom w:val="0"/>
                      <w:divBdr>
                        <w:top w:val="none" w:sz="0" w:space="0" w:color="auto"/>
                        <w:left w:val="none" w:sz="0" w:space="0" w:color="auto"/>
                        <w:bottom w:val="none" w:sz="0" w:space="0" w:color="auto"/>
                        <w:right w:val="none" w:sz="0" w:space="0" w:color="auto"/>
                      </w:divBdr>
                    </w:div>
                    <w:div w:id="636684135">
                      <w:marLeft w:val="0"/>
                      <w:marRight w:val="0"/>
                      <w:marTop w:val="0"/>
                      <w:marBottom w:val="0"/>
                      <w:divBdr>
                        <w:top w:val="none" w:sz="0" w:space="0" w:color="auto"/>
                        <w:left w:val="none" w:sz="0" w:space="0" w:color="auto"/>
                        <w:bottom w:val="none" w:sz="0" w:space="0" w:color="auto"/>
                        <w:right w:val="none" w:sz="0" w:space="0" w:color="auto"/>
                      </w:divBdr>
                    </w:div>
                  </w:divsChild>
                </w:div>
                <w:div w:id="1919243422">
                  <w:marLeft w:val="0"/>
                  <w:marRight w:val="0"/>
                  <w:marTop w:val="0"/>
                  <w:marBottom w:val="0"/>
                  <w:divBdr>
                    <w:top w:val="none" w:sz="0" w:space="0" w:color="auto"/>
                    <w:left w:val="none" w:sz="0" w:space="0" w:color="auto"/>
                    <w:bottom w:val="none" w:sz="0" w:space="0" w:color="auto"/>
                    <w:right w:val="none" w:sz="0" w:space="0" w:color="auto"/>
                  </w:divBdr>
                </w:div>
              </w:divsChild>
            </w:div>
            <w:div w:id="449014040">
              <w:marLeft w:val="0"/>
              <w:marRight w:val="0"/>
              <w:marTop w:val="0"/>
              <w:marBottom w:val="0"/>
              <w:divBdr>
                <w:top w:val="none" w:sz="0" w:space="0" w:color="auto"/>
                <w:left w:val="none" w:sz="0" w:space="0" w:color="auto"/>
                <w:bottom w:val="none" w:sz="0" w:space="0" w:color="auto"/>
                <w:right w:val="none" w:sz="0" w:space="0" w:color="auto"/>
              </w:divBdr>
              <w:divsChild>
                <w:div w:id="1668173767">
                  <w:marLeft w:val="0"/>
                  <w:marRight w:val="0"/>
                  <w:marTop w:val="0"/>
                  <w:marBottom w:val="0"/>
                  <w:divBdr>
                    <w:top w:val="none" w:sz="0" w:space="0" w:color="auto"/>
                    <w:left w:val="none" w:sz="0" w:space="0" w:color="auto"/>
                    <w:bottom w:val="none" w:sz="0" w:space="0" w:color="auto"/>
                    <w:right w:val="none" w:sz="0" w:space="0" w:color="auto"/>
                  </w:divBdr>
                </w:div>
                <w:div w:id="471093937">
                  <w:marLeft w:val="0"/>
                  <w:marRight w:val="0"/>
                  <w:marTop w:val="0"/>
                  <w:marBottom w:val="0"/>
                  <w:divBdr>
                    <w:top w:val="none" w:sz="0" w:space="0" w:color="auto"/>
                    <w:left w:val="none" w:sz="0" w:space="0" w:color="auto"/>
                    <w:bottom w:val="none" w:sz="0" w:space="0" w:color="auto"/>
                    <w:right w:val="none" w:sz="0" w:space="0" w:color="auto"/>
                  </w:divBdr>
                </w:div>
                <w:div w:id="2021733804">
                  <w:marLeft w:val="0"/>
                  <w:marRight w:val="0"/>
                  <w:marTop w:val="0"/>
                  <w:marBottom w:val="0"/>
                  <w:divBdr>
                    <w:top w:val="none" w:sz="0" w:space="0" w:color="auto"/>
                    <w:left w:val="none" w:sz="0" w:space="0" w:color="auto"/>
                    <w:bottom w:val="none" w:sz="0" w:space="0" w:color="auto"/>
                    <w:right w:val="none" w:sz="0" w:space="0" w:color="auto"/>
                  </w:divBdr>
                </w:div>
                <w:div w:id="822619944">
                  <w:marLeft w:val="0"/>
                  <w:marRight w:val="0"/>
                  <w:marTop w:val="0"/>
                  <w:marBottom w:val="0"/>
                  <w:divBdr>
                    <w:top w:val="none" w:sz="0" w:space="0" w:color="auto"/>
                    <w:left w:val="none" w:sz="0" w:space="0" w:color="auto"/>
                    <w:bottom w:val="none" w:sz="0" w:space="0" w:color="auto"/>
                    <w:right w:val="none" w:sz="0" w:space="0" w:color="auto"/>
                  </w:divBdr>
                </w:div>
              </w:divsChild>
            </w:div>
            <w:div w:id="1723021104">
              <w:marLeft w:val="0"/>
              <w:marRight w:val="0"/>
              <w:marTop w:val="0"/>
              <w:marBottom w:val="0"/>
              <w:divBdr>
                <w:top w:val="none" w:sz="0" w:space="0" w:color="auto"/>
                <w:left w:val="none" w:sz="0" w:space="0" w:color="auto"/>
                <w:bottom w:val="none" w:sz="0" w:space="0" w:color="auto"/>
                <w:right w:val="none" w:sz="0" w:space="0" w:color="auto"/>
              </w:divBdr>
              <w:divsChild>
                <w:div w:id="1984574952">
                  <w:marLeft w:val="0"/>
                  <w:marRight w:val="0"/>
                  <w:marTop w:val="0"/>
                  <w:marBottom w:val="0"/>
                  <w:divBdr>
                    <w:top w:val="none" w:sz="0" w:space="0" w:color="auto"/>
                    <w:left w:val="none" w:sz="0" w:space="0" w:color="auto"/>
                    <w:bottom w:val="none" w:sz="0" w:space="0" w:color="auto"/>
                    <w:right w:val="none" w:sz="0" w:space="0" w:color="auto"/>
                  </w:divBdr>
                </w:div>
              </w:divsChild>
            </w:div>
            <w:div w:id="696273533">
              <w:marLeft w:val="0"/>
              <w:marRight w:val="0"/>
              <w:marTop w:val="0"/>
              <w:marBottom w:val="0"/>
              <w:divBdr>
                <w:top w:val="none" w:sz="0" w:space="0" w:color="auto"/>
                <w:left w:val="none" w:sz="0" w:space="0" w:color="auto"/>
                <w:bottom w:val="none" w:sz="0" w:space="0" w:color="auto"/>
                <w:right w:val="none" w:sz="0" w:space="0" w:color="auto"/>
              </w:divBdr>
              <w:divsChild>
                <w:div w:id="12728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1344</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PASTINA soupe italienne</vt:lpstr>
      <vt:lpstr>        Ingrédients pour 4 personnes</vt:lpstr>
      <vt:lpstr>        Préparation de la pastina</vt:lpstr>
      <vt:lpstr>        Conseils</vt:lpstr>
      <vt: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2020-10-31T07:17:00Z</dcterms:created>
  <dcterms:modified xsi:type="dcterms:W3CDTF">2020-10-31T07:17:00Z</dcterms:modified>
</cp:coreProperties>
</file>