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5" w:rsidRDefault="00B73D55" w:rsidP="00B73D55">
      <w:pPr>
        <w:pStyle w:val="Titre1"/>
        <w:jc w:val="center"/>
        <w:rPr>
          <w:rFonts w:ascii="Arial Black" w:hAnsi="Arial Black"/>
          <w:color w:val="auto"/>
        </w:rPr>
      </w:pPr>
      <w:r w:rsidRPr="00B73D55">
        <w:rPr>
          <w:rFonts w:ascii="Arial Black" w:hAnsi="Arial Black"/>
          <w:color w:val="auto"/>
        </w:rPr>
        <w:t>BEIGNETS DE COURGETTES A LA RICOTTA</w:t>
      </w:r>
    </w:p>
    <w:p w:rsidR="004C0408" w:rsidRPr="004C0408" w:rsidRDefault="004C0408" w:rsidP="004C0408"/>
    <w:p w:rsidR="00533ACC" w:rsidRPr="004C0408" w:rsidRDefault="00B73D55" w:rsidP="004C0408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4C0408">
        <w:rPr>
          <w:rFonts w:ascii="Arial" w:hAnsi="Arial" w:cs="Arial"/>
          <w:sz w:val="24"/>
          <w:szCs w:val="24"/>
        </w:rPr>
        <w:t>Crousti</w:t>
      </w:r>
      <w:proofErr w:type="spellEnd"/>
      <w:r w:rsidRPr="004C0408">
        <w:rPr>
          <w:rFonts w:ascii="Arial" w:hAnsi="Arial" w:cs="Arial"/>
          <w:sz w:val="24"/>
          <w:szCs w:val="24"/>
        </w:rPr>
        <w:t xml:space="preserve">-moelleuses, ces </w:t>
      </w:r>
      <w:proofErr w:type="spellStart"/>
      <w:r w:rsidRPr="004C0408">
        <w:rPr>
          <w:rStyle w:val="lev"/>
          <w:rFonts w:ascii="Arial" w:hAnsi="Arial" w:cs="Arial"/>
          <w:i/>
          <w:iCs/>
          <w:sz w:val="24"/>
          <w:szCs w:val="24"/>
        </w:rPr>
        <w:t>fritelle</w:t>
      </w:r>
      <w:proofErr w:type="spellEnd"/>
      <w:r w:rsidRPr="004C0408">
        <w:rPr>
          <w:rStyle w:val="lev"/>
          <w:rFonts w:ascii="Arial" w:hAnsi="Arial" w:cs="Arial"/>
          <w:i/>
          <w:iCs/>
          <w:sz w:val="24"/>
          <w:szCs w:val="24"/>
        </w:rPr>
        <w:t xml:space="preserve"> di </w:t>
      </w:r>
      <w:proofErr w:type="spellStart"/>
      <w:r w:rsidRPr="004C0408">
        <w:rPr>
          <w:rStyle w:val="lev"/>
          <w:rFonts w:ascii="Arial" w:hAnsi="Arial" w:cs="Arial"/>
          <w:i/>
          <w:iCs/>
          <w:sz w:val="24"/>
          <w:szCs w:val="24"/>
        </w:rPr>
        <w:t>zucchine</w:t>
      </w:r>
      <w:proofErr w:type="spellEnd"/>
      <w:r w:rsidRPr="004C0408">
        <w:rPr>
          <w:rFonts w:ascii="Arial" w:hAnsi="Arial" w:cs="Arial"/>
          <w:sz w:val="24"/>
          <w:szCs w:val="24"/>
        </w:rPr>
        <w:t xml:space="preserve"> se dévorent sans faim, sont délicates et gourmandes à la fois. Des cour</w:t>
      </w:r>
      <w:r w:rsidR="004C0408" w:rsidRPr="004C0408">
        <w:rPr>
          <w:rFonts w:ascii="Arial" w:hAnsi="Arial" w:cs="Arial"/>
          <w:sz w:val="24"/>
          <w:szCs w:val="24"/>
        </w:rPr>
        <w:t xml:space="preserve">gettes pas trop grandes, fermes, </w:t>
      </w:r>
      <w:r w:rsidR="004C0408">
        <w:rPr>
          <w:rFonts w:ascii="Arial" w:hAnsi="Arial" w:cs="Arial"/>
          <w:sz w:val="24"/>
          <w:szCs w:val="24"/>
        </w:rPr>
        <w:t>la meilleure</w:t>
      </w:r>
      <w:r w:rsidRPr="004C0408">
        <w:rPr>
          <w:rFonts w:ascii="Arial" w:hAnsi="Arial" w:cs="Arial"/>
          <w:sz w:val="24"/>
          <w:szCs w:val="24"/>
        </w:rPr>
        <w:t xml:space="preserve"> ricotta possi</w:t>
      </w:r>
      <w:r w:rsidR="004C0408" w:rsidRPr="004C0408">
        <w:rPr>
          <w:rFonts w:ascii="Arial" w:hAnsi="Arial" w:cs="Arial"/>
          <w:sz w:val="24"/>
          <w:szCs w:val="24"/>
        </w:rPr>
        <w:t>ble</w:t>
      </w:r>
      <w:r w:rsidRPr="004C0408">
        <w:rPr>
          <w:rFonts w:ascii="Arial" w:hAnsi="Arial" w:cs="Arial"/>
          <w:sz w:val="24"/>
          <w:szCs w:val="24"/>
        </w:rPr>
        <w:t>, des herbes fraîches…</w:t>
      </w:r>
    </w:p>
    <w:p w:rsidR="00675BA1" w:rsidRPr="00675BA1" w:rsidRDefault="00675BA1" w:rsidP="00675BA1">
      <w:pPr>
        <w:pStyle w:val="Sansinterlign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7229"/>
        <w:gridCol w:w="3119"/>
      </w:tblGrid>
      <w:tr w:rsidR="00675BA1" w:rsidRPr="00675BA1" w:rsidTr="00B73D55">
        <w:tc>
          <w:tcPr>
            <w:tcW w:w="7229" w:type="dxa"/>
          </w:tcPr>
          <w:p w:rsidR="00B73D55" w:rsidRPr="004C0408" w:rsidRDefault="00B73D55" w:rsidP="00B73D55">
            <w:pPr>
              <w:pStyle w:val="Titre3"/>
              <w:rPr>
                <w:rFonts w:ascii="Arial" w:hAnsi="Arial" w:cs="Arial"/>
                <w:color w:val="auto"/>
              </w:rPr>
            </w:pPr>
            <w:r w:rsidRPr="004C0408">
              <w:rPr>
                <w:rFonts w:ascii="Arial" w:hAnsi="Arial" w:cs="Arial"/>
                <w:color w:val="auto"/>
              </w:rPr>
              <w:t>Ingrédients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500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g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5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courgettes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>bien fermes et pas trop grandes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150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g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6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ricotta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 xml:space="preserve">de brebis fraîche ou de </w:t>
            </w:r>
            <w:proofErr w:type="spellStart"/>
            <w:r w:rsidRPr="004C0408">
              <w:rPr>
                <w:rStyle w:val="wprm-recipe-ingredient-notes"/>
                <w:rFonts w:ascii="Arial" w:hAnsi="Arial" w:cs="Arial"/>
              </w:rPr>
              <w:t>brocciu</w:t>
            </w:r>
            <w:proofErr w:type="spellEnd"/>
            <w:r w:rsidRPr="004C0408">
              <w:rPr>
                <w:rStyle w:val="wprm-recipe-ingredient-notes"/>
                <w:rFonts w:ascii="Arial" w:hAnsi="Arial" w:cs="Arial"/>
              </w:rPr>
              <w:t xml:space="preserve"> ou brousse (voir mes notes)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2</w:t>
            </w:r>
            <w:r w:rsidRPr="004C0408">
              <w:rPr>
                <w:rFonts w:ascii="Arial" w:hAnsi="Arial" w:cs="Arial"/>
              </w:rPr>
              <w:t xml:space="preserve"> </w:t>
            </w:r>
            <w:proofErr w:type="spellStart"/>
            <w:r w:rsidRPr="004C0408">
              <w:rPr>
                <w:rStyle w:val="wprm-recipe-ingredient-name"/>
                <w:rFonts w:ascii="Arial" w:hAnsi="Arial" w:cs="Arial"/>
              </w:rPr>
              <w:t>oeufs</w:t>
            </w:r>
            <w:proofErr w:type="spellEnd"/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50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g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7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parmesan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>ou pecorino romano râpés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1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gousse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8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ail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1/2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ame"/>
                <w:rFonts w:ascii="Arial" w:hAnsi="Arial" w:cs="Arial"/>
              </w:rPr>
              <w:t>oignon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>rouge (ou 2 oignons nouveaux)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80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g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ame"/>
                <w:rFonts w:ascii="Arial" w:hAnsi="Arial" w:cs="Arial"/>
              </w:rPr>
              <w:t>farine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 xml:space="preserve">(3 </w:t>
            </w:r>
            <w:proofErr w:type="spellStart"/>
            <w:r w:rsidRPr="004C0408">
              <w:rPr>
                <w:rStyle w:val="wprm-recipe-ingredient-notes"/>
                <w:rFonts w:ascii="Arial" w:hAnsi="Arial" w:cs="Arial"/>
              </w:rPr>
              <w:t>càs</w:t>
            </w:r>
            <w:proofErr w:type="spellEnd"/>
            <w:r w:rsidRPr="004C0408">
              <w:rPr>
                <w:rStyle w:val="wprm-recipe-ingredient-notes"/>
                <w:rFonts w:ascii="Arial" w:hAnsi="Arial" w:cs="Arial"/>
              </w:rPr>
              <w:t xml:space="preserve"> environ)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4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feuilles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9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menthe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>fraîche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amount"/>
                <w:rFonts w:ascii="Arial" w:hAnsi="Arial" w:cs="Arial"/>
              </w:rPr>
              <w:t>8</w:t>
            </w:r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unit"/>
                <w:rFonts w:ascii="Arial" w:hAnsi="Arial" w:cs="Arial"/>
              </w:rPr>
              <w:t>feuilles</w:t>
            </w:r>
            <w:r w:rsidRPr="004C0408">
              <w:rPr>
                <w:rFonts w:ascii="Arial" w:hAnsi="Arial" w:cs="Arial"/>
              </w:rPr>
              <w:t xml:space="preserve"> </w:t>
            </w:r>
            <w:hyperlink r:id="rId10" w:history="1">
              <w:r w:rsidRPr="004C0408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basilic</w:t>
              </w:r>
            </w:hyperlink>
            <w:r w:rsidRPr="004C0408">
              <w:rPr>
                <w:rFonts w:ascii="Arial" w:hAnsi="Arial" w:cs="Arial"/>
              </w:rPr>
              <w:t xml:space="preserve"> </w:t>
            </w:r>
            <w:r w:rsidRPr="004C0408">
              <w:rPr>
                <w:rStyle w:val="wprm-recipe-ingredient-notes"/>
                <w:rFonts w:ascii="Arial" w:hAnsi="Arial" w:cs="Arial"/>
              </w:rPr>
              <w:t>frais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name"/>
                <w:rFonts w:ascii="Arial" w:hAnsi="Arial" w:cs="Arial"/>
              </w:rPr>
              <w:t>sel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B73D55" w:rsidRPr="004C0408" w:rsidRDefault="00B73D55" w:rsidP="00B73D5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name"/>
                <w:rFonts w:ascii="Arial" w:hAnsi="Arial" w:cs="Arial"/>
              </w:rPr>
              <w:t>poivre</w:t>
            </w:r>
            <w:r w:rsidRPr="004C0408">
              <w:rPr>
                <w:rFonts w:ascii="Arial" w:hAnsi="Arial" w:cs="Arial"/>
              </w:rPr>
              <w:t xml:space="preserve"> </w:t>
            </w:r>
          </w:p>
          <w:p w:rsidR="00675BA1" w:rsidRPr="004C0408" w:rsidRDefault="00B73D55" w:rsidP="00675BA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C0408">
              <w:rPr>
                <w:rStyle w:val="wprm-recipe-ingredient-name"/>
                <w:rFonts w:ascii="Arial" w:hAnsi="Arial" w:cs="Arial"/>
              </w:rPr>
              <w:t>huile d'olive vierge extra</w:t>
            </w:r>
          </w:p>
        </w:tc>
        <w:tc>
          <w:tcPr>
            <w:tcW w:w="3119" w:type="dxa"/>
          </w:tcPr>
          <w:p w:rsidR="00675BA1" w:rsidRPr="00675BA1" w:rsidRDefault="00B73D55" w:rsidP="00675BA1">
            <w:pPr>
              <w:pStyle w:val="Sansinterligne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0609" cy="2202512"/>
                  <wp:effectExtent l="19050" t="0" r="0" b="0"/>
                  <wp:docPr id="2" name="Image 1" descr="https://www.undejeunerdesoleil.com/wp-content/uploads/2019/08/Beignets_courgettes_ricotta_recette_italien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dejeunerdesoleil.com/wp-content/uploads/2019/08/Beignets_courgettes_ricotta_recette_italien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97" cy="220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BA1" w:rsidRPr="00675BA1" w:rsidRDefault="00675BA1" w:rsidP="00675BA1">
      <w:pPr>
        <w:pStyle w:val="Sansinterligne"/>
        <w:rPr>
          <w:rFonts w:ascii="Arial" w:hAnsi="Arial" w:cs="Arial"/>
          <w:b/>
        </w:rPr>
      </w:pP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p w:rsidR="00B73D55" w:rsidRPr="004C0408" w:rsidRDefault="00B73D55" w:rsidP="00B73D55">
      <w:pPr>
        <w:pStyle w:val="Titre3"/>
        <w:rPr>
          <w:rFonts w:ascii="Arial" w:hAnsi="Arial" w:cs="Arial"/>
          <w:color w:val="auto"/>
          <w:sz w:val="24"/>
          <w:szCs w:val="24"/>
        </w:rPr>
      </w:pPr>
      <w:r w:rsidRPr="004C0408">
        <w:rPr>
          <w:rFonts w:ascii="Arial" w:hAnsi="Arial" w:cs="Arial"/>
          <w:color w:val="auto"/>
          <w:sz w:val="24"/>
          <w:szCs w:val="24"/>
        </w:rPr>
        <w:t>Préparation</w:t>
      </w:r>
    </w:p>
    <w:p w:rsidR="00B73D55" w:rsidRDefault="00B73D55" w:rsidP="00B73D55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73D55">
        <w:rPr>
          <w:rFonts w:ascii="Arial" w:hAnsi="Arial" w:cs="Arial"/>
        </w:rPr>
        <w:t xml:space="preserve">Laver les courgettes et couper les extrémités. Les râper dans un saladier (si besoin, les presser aussi avec un </w:t>
      </w:r>
      <w:proofErr w:type="spellStart"/>
      <w:r w:rsidRPr="00B73D55">
        <w:rPr>
          <w:rFonts w:ascii="Arial" w:hAnsi="Arial" w:cs="Arial"/>
        </w:rPr>
        <w:t>sopalin</w:t>
      </w:r>
      <w:proofErr w:type="spellEnd"/>
      <w:r w:rsidRPr="00B73D55">
        <w:rPr>
          <w:rFonts w:ascii="Arial" w:hAnsi="Arial" w:cs="Arial"/>
        </w:rPr>
        <w:t xml:space="preserve"> p</w:t>
      </w:r>
      <w:r w:rsidR="004C0408">
        <w:rPr>
          <w:rFonts w:ascii="Arial" w:hAnsi="Arial" w:cs="Arial"/>
        </w:rPr>
        <w:t xml:space="preserve">our absorber l'excédent d'eau). </w:t>
      </w:r>
      <w:r w:rsidRPr="00B73D55">
        <w:rPr>
          <w:rFonts w:ascii="Arial" w:hAnsi="Arial" w:cs="Arial"/>
        </w:rPr>
        <w:t>Ajouter du sel, du poivrer, les herbes ciselées, l'oignon râpé lui aussi et l'ail en mini dés.</w:t>
      </w:r>
    </w:p>
    <w:p w:rsidR="004C0408" w:rsidRPr="004C0408" w:rsidRDefault="004C0408" w:rsidP="004C0408">
      <w:pPr>
        <w:pStyle w:val="NormalWeb"/>
        <w:ind w:left="360"/>
        <w:rPr>
          <w:rFonts w:ascii="Arial" w:hAnsi="Arial" w:cs="Arial"/>
          <w:sz w:val="10"/>
          <w:szCs w:val="10"/>
        </w:rPr>
      </w:pPr>
    </w:p>
    <w:p w:rsidR="004C0408" w:rsidRDefault="00B73D55" w:rsidP="004C0408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73D55">
        <w:rPr>
          <w:rFonts w:ascii="Arial" w:hAnsi="Arial" w:cs="Arial"/>
        </w:rPr>
        <w:t>Incorporer</w:t>
      </w:r>
      <w:r w:rsidR="004C0408">
        <w:rPr>
          <w:rFonts w:ascii="Arial" w:hAnsi="Arial" w:cs="Arial"/>
        </w:rPr>
        <w:t xml:space="preserve"> la ricotta et le parmesan et mé</w:t>
      </w:r>
      <w:r w:rsidRPr="00B73D55">
        <w:rPr>
          <w:rFonts w:ascii="Arial" w:hAnsi="Arial" w:cs="Arial"/>
        </w:rPr>
        <w:t xml:space="preserve">langer. Ajouter ensuite les </w:t>
      </w:r>
      <w:r w:rsidR="004C0408" w:rsidRPr="00B73D55">
        <w:rPr>
          <w:rFonts w:ascii="Arial" w:hAnsi="Arial" w:cs="Arial"/>
        </w:rPr>
        <w:t>œufs</w:t>
      </w:r>
      <w:r w:rsidRPr="00B73D55">
        <w:rPr>
          <w:rFonts w:ascii="Arial" w:hAnsi="Arial" w:cs="Arial"/>
        </w:rPr>
        <w:t>, mélanger puis incorporer la farine. On doit obtenir une sorte de pâte molle mais quand même un peu dense (si besoin ajouter un tout petit peu de farine).</w:t>
      </w:r>
    </w:p>
    <w:p w:rsidR="004C0408" w:rsidRPr="004C0408" w:rsidRDefault="004C0408" w:rsidP="004C0408">
      <w:pPr>
        <w:pStyle w:val="NormalWeb"/>
        <w:rPr>
          <w:rFonts w:ascii="Arial" w:hAnsi="Arial" w:cs="Arial"/>
          <w:sz w:val="10"/>
          <w:szCs w:val="10"/>
        </w:rPr>
      </w:pPr>
    </w:p>
    <w:p w:rsidR="004C0408" w:rsidRDefault="00B73D55" w:rsidP="00B73D55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4C0408">
        <w:rPr>
          <w:rFonts w:ascii="Arial" w:hAnsi="Arial" w:cs="Arial"/>
        </w:rPr>
        <w:t>Dans un poêle (ou deux pour gagner du temps, un peu comme quand on prépare des</w:t>
      </w:r>
      <w:r w:rsidR="004C0408" w:rsidRPr="004C0408">
        <w:rPr>
          <w:rFonts w:ascii="Arial" w:hAnsi="Arial" w:cs="Arial"/>
        </w:rPr>
        <w:t xml:space="preserve"> crêpes), faire chauffer de 4 </w:t>
      </w:r>
      <w:proofErr w:type="spellStart"/>
      <w:r w:rsidR="004C0408" w:rsidRPr="004C0408">
        <w:rPr>
          <w:rFonts w:ascii="Arial" w:hAnsi="Arial" w:cs="Arial"/>
        </w:rPr>
        <w:t>cuill</w:t>
      </w:r>
      <w:proofErr w:type="spellEnd"/>
      <w:r w:rsidR="004C0408" w:rsidRPr="004C0408">
        <w:rPr>
          <w:rFonts w:ascii="Arial" w:hAnsi="Arial" w:cs="Arial"/>
        </w:rPr>
        <w:t xml:space="preserve"> </w:t>
      </w:r>
      <w:r w:rsidRPr="004C0408">
        <w:rPr>
          <w:rFonts w:ascii="Arial" w:hAnsi="Arial" w:cs="Arial"/>
        </w:rPr>
        <w:t>s</w:t>
      </w:r>
      <w:r w:rsidR="004C0408" w:rsidRPr="004C0408">
        <w:rPr>
          <w:rFonts w:ascii="Arial" w:hAnsi="Arial" w:cs="Arial"/>
        </w:rPr>
        <w:t>oupe</w:t>
      </w:r>
      <w:r w:rsidRPr="004C0408">
        <w:rPr>
          <w:rFonts w:ascii="Arial" w:hAnsi="Arial" w:cs="Arial"/>
        </w:rPr>
        <w:t xml:space="preserve"> d'huile. À l'aide d'une cuillère prélever la pâte des beignets de courgettes et la ver</w:t>
      </w:r>
      <w:r w:rsidR="004C0408" w:rsidRPr="004C0408">
        <w:rPr>
          <w:rFonts w:ascii="Arial" w:hAnsi="Arial" w:cs="Arial"/>
        </w:rPr>
        <w:t>ser dans la poêle chaude</w:t>
      </w:r>
      <w:r w:rsidRPr="004C0408">
        <w:rPr>
          <w:rFonts w:ascii="Arial" w:hAnsi="Arial" w:cs="Arial"/>
        </w:rPr>
        <w:t xml:space="preserve">. Elle va légèrement s'aplatir. </w:t>
      </w:r>
    </w:p>
    <w:p w:rsidR="004C0408" w:rsidRPr="004C0408" w:rsidRDefault="004C0408" w:rsidP="004C0408">
      <w:pPr>
        <w:pStyle w:val="NormalWeb"/>
        <w:rPr>
          <w:rFonts w:ascii="Arial" w:hAnsi="Arial" w:cs="Arial"/>
          <w:sz w:val="10"/>
          <w:szCs w:val="10"/>
        </w:rPr>
      </w:pPr>
    </w:p>
    <w:p w:rsidR="00B73D55" w:rsidRDefault="00B73D55" w:rsidP="00B73D55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4C0408">
        <w:rPr>
          <w:rFonts w:ascii="Arial" w:hAnsi="Arial" w:cs="Arial"/>
        </w:rPr>
        <w:t xml:space="preserve">Laisser cuire à feu moyen pendant 2-3 minutes : il doit se former une petite croûte en dessous qui permet de détacher facilement les beignets. Les retourner et laisser cuire encore 2-3 minutes. Les retirer, les poser sur du </w:t>
      </w:r>
      <w:proofErr w:type="spellStart"/>
      <w:r w:rsidRPr="004C0408">
        <w:rPr>
          <w:rFonts w:ascii="Arial" w:hAnsi="Arial" w:cs="Arial"/>
        </w:rPr>
        <w:t>sopalin</w:t>
      </w:r>
      <w:proofErr w:type="spellEnd"/>
      <w:r w:rsidRPr="004C0408">
        <w:rPr>
          <w:rFonts w:ascii="Arial" w:hAnsi="Arial" w:cs="Arial"/>
        </w:rPr>
        <w:t xml:space="preserve"> et saler.</w:t>
      </w:r>
    </w:p>
    <w:p w:rsidR="004C0408" w:rsidRPr="004C0408" w:rsidRDefault="004C0408" w:rsidP="004C0408">
      <w:pPr>
        <w:pStyle w:val="NormalWeb"/>
        <w:rPr>
          <w:rFonts w:ascii="Arial" w:hAnsi="Arial" w:cs="Arial"/>
          <w:sz w:val="10"/>
          <w:szCs w:val="10"/>
        </w:rPr>
      </w:pPr>
    </w:p>
    <w:p w:rsidR="00B73D55" w:rsidRPr="00B73D55" w:rsidRDefault="00B73D55" w:rsidP="00B73D55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73D55">
        <w:rPr>
          <w:rFonts w:ascii="Arial" w:hAnsi="Arial" w:cs="Arial"/>
        </w:rPr>
        <w:t>Procéder de même avec le reste de pâte, en ajoutant de temps à autre un peu d'huile</w:t>
      </w:r>
      <w:r w:rsidR="004C0408">
        <w:rPr>
          <w:rFonts w:ascii="Arial" w:hAnsi="Arial" w:cs="Arial"/>
        </w:rPr>
        <w:t>.</w:t>
      </w:r>
    </w:p>
    <w:p w:rsidR="00B73D55" w:rsidRPr="00B73D55" w:rsidRDefault="00B73D55" w:rsidP="00B73D55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B73D55">
        <w:rPr>
          <w:rFonts w:ascii="Arial" w:hAnsi="Arial" w:cs="Arial"/>
        </w:rPr>
        <w:t>Déguster chaud ou tiède.</w:t>
      </w:r>
    </w:p>
    <w:p w:rsidR="00B73D55" w:rsidRDefault="00B73D55" w:rsidP="00B73D55">
      <w:pPr>
        <w:pStyle w:val="NormalWeb"/>
      </w:pPr>
      <w:r>
        <w:t> </w:t>
      </w:r>
    </w:p>
    <w:p w:rsidR="00675BA1" w:rsidRP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33ACC" w:rsidRPr="00675BA1" w:rsidTr="00533A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3ACC" w:rsidRPr="00675BA1" w:rsidRDefault="0053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37A" w:rsidRPr="00675BA1" w:rsidRDefault="00A5137A">
      <w:pPr>
        <w:rPr>
          <w:rFonts w:ascii="Arial" w:hAnsi="Arial" w:cs="Arial"/>
        </w:rPr>
      </w:pPr>
    </w:p>
    <w:sectPr w:rsidR="00A5137A" w:rsidRPr="00675BA1" w:rsidSect="004C040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6FD"/>
    <w:multiLevelType w:val="multilevel"/>
    <w:tmpl w:val="44B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71123"/>
    <w:multiLevelType w:val="multilevel"/>
    <w:tmpl w:val="5DD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A4F94"/>
    <w:multiLevelType w:val="multilevel"/>
    <w:tmpl w:val="4F7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D2C"/>
    <w:multiLevelType w:val="multilevel"/>
    <w:tmpl w:val="C9D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16DF"/>
    <w:rsid w:val="000366CF"/>
    <w:rsid w:val="001130E9"/>
    <w:rsid w:val="0027368A"/>
    <w:rsid w:val="002D5797"/>
    <w:rsid w:val="00321DFC"/>
    <w:rsid w:val="00432176"/>
    <w:rsid w:val="004C0408"/>
    <w:rsid w:val="00533ACC"/>
    <w:rsid w:val="00675BA1"/>
    <w:rsid w:val="00717286"/>
    <w:rsid w:val="00A5137A"/>
    <w:rsid w:val="00B73D55"/>
    <w:rsid w:val="00BA16C7"/>
    <w:rsid w:val="00BE16DF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27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3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1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E16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1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6DF"/>
    <w:rPr>
      <w:b/>
      <w:bCs/>
    </w:rPr>
  </w:style>
  <w:style w:type="character" w:customStyle="1" w:styleId="cookware-title">
    <w:name w:val="cookware-title"/>
    <w:basedOn w:val="Policepardfaut"/>
    <w:rsid w:val="00BE16DF"/>
  </w:style>
  <w:style w:type="character" w:customStyle="1" w:styleId="cookware-price">
    <w:name w:val="cookware-price"/>
    <w:basedOn w:val="Policepardfaut"/>
    <w:rsid w:val="00BE16DF"/>
  </w:style>
  <w:style w:type="character" w:customStyle="1" w:styleId="cookware-seller">
    <w:name w:val="cookware-seller"/>
    <w:basedOn w:val="Policepardfaut"/>
    <w:rsid w:val="00BE16DF"/>
  </w:style>
  <w:style w:type="character" w:customStyle="1" w:styleId="Titre5Car">
    <w:name w:val="Titre 5 Car"/>
    <w:basedOn w:val="Policepardfaut"/>
    <w:link w:val="Titre5"/>
    <w:uiPriority w:val="9"/>
    <w:rsid w:val="00BE16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BE16D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7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wpcount">
    <w:name w:val="swp_count"/>
    <w:basedOn w:val="Policepardfaut"/>
    <w:rsid w:val="0027368A"/>
  </w:style>
  <w:style w:type="character" w:customStyle="1" w:styleId="swpshare">
    <w:name w:val="swp_share"/>
    <w:basedOn w:val="Policepardfaut"/>
    <w:rsid w:val="0027368A"/>
  </w:style>
  <w:style w:type="character" w:customStyle="1" w:styleId="swplabel">
    <w:name w:val="swp_label"/>
    <w:basedOn w:val="Policepardfaut"/>
    <w:rsid w:val="0027368A"/>
  </w:style>
  <w:style w:type="character" w:styleId="Accentuation">
    <w:name w:val="Emphasis"/>
    <w:basedOn w:val="Policepardfaut"/>
    <w:uiPriority w:val="20"/>
    <w:qFormat/>
    <w:rsid w:val="0027368A"/>
    <w:rPr>
      <w:i/>
      <w:iCs/>
    </w:rPr>
  </w:style>
  <w:style w:type="paragraph" w:customStyle="1" w:styleId="titlerecette">
    <w:name w:val="title_recette"/>
    <w:basedOn w:val="Normal"/>
    <w:rsid w:val="002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author">
    <w:name w:val="recipe-author"/>
    <w:basedOn w:val="Normal"/>
    <w:rsid w:val="002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27368A"/>
  </w:style>
  <w:style w:type="character" w:customStyle="1" w:styleId="updated">
    <w:name w:val="updated"/>
    <w:basedOn w:val="Policepardfaut"/>
    <w:rsid w:val="00533ACC"/>
  </w:style>
  <w:style w:type="character" w:customStyle="1" w:styleId="fn">
    <w:name w:val="fn"/>
    <w:basedOn w:val="Policepardfaut"/>
    <w:rsid w:val="00533ACC"/>
  </w:style>
  <w:style w:type="table" w:styleId="Grilledutableau">
    <w:name w:val="Table Grid"/>
    <w:basedOn w:val="TableauNormal"/>
    <w:uiPriority w:val="59"/>
    <w:rsid w:val="00675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B73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Policepardfaut"/>
    <w:rsid w:val="00B73D55"/>
  </w:style>
  <w:style w:type="character" w:customStyle="1" w:styleId="wprm-recipe-ingredient-unit">
    <w:name w:val="wprm-recipe-ingredient-unit"/>
    <w:basedOn w:val="Policepardfaut"/>
    <w:rsid w:val="00B73D55"/>
  </w:style>
  <w:style w:type="character" w:customStyle="1" w:styleId="wprm-recipe-ingredient-name">
    <w:name w:val="wprm-recipe-ingredient-name"/>
    <w:basedOn w:val="Policepardfaut"/>
    <w:rsid w:val="00B73D55"/>
  </w:style>
  <w:style w:type="character" w:customStyle="1" w:styleId="wprm-recipe-ingredient-notes">
    <w:name w:val="wprm-recipe-ingredient-notes"/>
    <w:basedOn w:val="Policepardfaut"/>
    <w:rsid w:val="00B73D55"/>
  </w:style>
  <w:style w:type="paragraph" w:styleId="Paragraphedeliste">
    <w:name w:val="List Paragraph"/>
    <w:basedOn w:val="Normal"/>
    <w:uiPriority w:val="34"/>
    <w:qFormat/>
    <w:rsid w:val="004C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jeunerdesoleil.com/tag/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dejeunerdesoleil.com/tag/parmes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dejeunerdesoleil.com/tag/ricott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undejeunerdesoleil.com/tag/courgettes" TargetMode="External"/><Relationship Id="rId10" Type="http://schemas.openxmlformats.org/officeDocument/2006/relationships/hyperlink" Target="https://www.undejeunerdesoleil.com/tag/basi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jeunerdesoleil.com/tag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BEIGNETS DE COURGETTES A LA RICOTTA</vt:lpstr>
      <vt:lpstr>        Préparation</vt:lpstr>
      <vt:lpstr>        Notes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2020-10-29T06:41:00Z</dcterms:created>
  <dcterms:modified xsi:type="dcterms:W3CDTF">2020-10-29T06:41:00Z</dcterms:modified>
</cp:coreProperties>
</file>