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E9" w:rsidRDefault="001C0AE9" w:rsidP="001C0AE9">
      <w:pPr>
        <w:pStyle w:val="Sansinterligne"/>
        <w:rPr>
          <w:rFonts w:ascii="Arial Black" w:eastAsia="Times New Roman" w:hAnsi="Arial Black" w:cs="Arial"/>
          <w:b/>
          <w:bCs/>
          <w:kern w:val="36"/>
          <w:sz w:val="20"/>
          <w:szCs w:val="20"/>
          <w:lang w:eastAsia="fr-FR"/>
        </w:rPr>
      </w:pPr>
    </w:p>
    <w:p w:rsidR="001C0AE9" w:rsidRDefault="001C0AE9" w:rsidP="001C0AE9">
      <w:pPr>
        <w:pStyle w:val="Sansinterligne"/>
        <w:jc w:val="center"/>
        <w:rPr>
          <w:rFonts w:ascii="Arial Black" w:eastAsia="Times New Roman" w:hAnsi="Arial Black" w:cs="Arial"/>
          <w:b/>
          <w:bCs/>
          <w:kern w:val="36"/>
          <w:sz w:val="16"/>
          <w:szCs w:val="16"/>
          <w:lang w:eastAsia="fr-FR"/>
        </w:rPr>
      </w:pPr>
      <w:r>
        <w:rPr>
          <w:rFonts w:ascii="Arial Black" w:eastAsia="Times New Roman" w:hAnsi="Arial Black" w:cs="Arial"/>
          <w:b/>
          <w:bCs/>
          <w:kern w:val="36"/>
          <w:sz w:val="30"/>
          <w:szCs w:val="30"/>
          <w:lang w:eastAsia="fr-FR"/>
        </w:rPr>
        <w:t>PETTOLE</w:t>
      </w:r>
    </w:p>
    <w:p w:rsidR="001C0AE9" w:rsidRPr="001C0AE9" w:rsidRDefault="001C0AE9" w:rsidP="001C0AE9">
      <w:pPr>
        <w:pStyle w:val="Sansinterligne"/>
        <w:jc w:val="center"/>
        <w:rPr>
          <w:sz w:val="16"/>
          <w:szCs w:val="16"/>
        </w:rPr>
      </w:pPr>
    </w:p>
    <w:p w:rsidR="001C0AE9" w:rsidRDefault="001C0AE9" w:rsidP="001C0AE9">
      <w:pPr>
        <w:pStyle w:val="Sansinterligne"/>
      </w:pPr>
      <w:r w:rsidRPr="001C0AE9">
        <w:t xml:space="preserve">Bien que leurs origines ne soient pas très claires, les </w:t>
      </w:r>
      <w:proofErr w:type="spellStart"/>
      <w:r w:rsidRPr="001C0AE9">
        <w:rPr>
          <w:rStyle w:val="lev"/>
          <w:rFonts w:ascii="Arial" w:hAnsi="Arial" w:cs="Arial"/>
          <w:sz w:val="20"/>
          <w:szCs w:val="20"/>
        </w:rPr>
        <w:t>pettole</w:t>
      </w:r>
      <w:proofErr w:type="spellEnd"/>
      <w:r w:rsidRPr="001C0AE9">
        <w:t xml:space="preserve"> (ou « </w:t>
      </w:r>
      <w:proofErr w:type="spellStart"/>
      <w:r w:rsidRPr="001C0AE9">
        <w:t>pittule</w:t>
      </w:r>
      <w:proofErr w:type="spellEnd"/>
      <w:r w:rsidRPr="001C0AE9">
        <w:t xml:space="preserve"> » en patois du </w:t>
      </w:r>
      <w:proofErr w:type="spellStart"/>
      <w:r w:rsidRPr="001C0AE9">
        <w:t>Salento</w:t>
      </w:r>
      <w:proofErr w:type="spellEnd"/>
      <w:r w:rsidRPr="001C0AE9">
        <w:t xml:space="preserve">, sont une spécialité des Pouilles, qui fait partie des recettes traditionnelles et pauvres de cette région. Il s’agit de petites boules de pâte levée (similaire à celle de la </w:t>
      </w:r>
      <w:hyperlink r:id="rId5" w:history="1">
        <w:proofErr w:type="spellStart"/>
        <w:r w:rsidRPr="001C0AE9">
          <w:rPr>
            <w:rStyle w:val="Lienhypertexte"/>
            <w:rFonts w:ascii="Arial" w:hAnsi="Arial" w:cs="Arial"/>
            <w:color w:val="auto"/>
            <w:sz w:val="20"/>
            <w:szCs w:val="20"/>
          </w:rPr>
          <w:t>focaccia</w:t>
        </w:r>
        <w:proofErr w:type="spellEnd"/>
      </w:hyperlink>
      <w:r w:rsidRPr="001C0AE9">
        <w:t>) frites et garnies d’ingrédients salés ou sucrés.</w:t>
      </w:r>
      <w:r>
        <w:t xml:space="preserve"> </w:t>
      </w:r>
      <w:r w:rsidRPr="001C0AE9">
        <w:t xml:space="preserve">Vers Foggia et Bari elles sont préparées à Noël, à Brindisi c’est plutôt pour la fête de la Sainte Vierge, le 8 décembre,  dans le </w:t>
      </w:r>
      <w:proofErr w:type="spellStart"/>
      <w:r w:rsidRPr="001C0AE9">
        <w:t>Salento</w:t>
      </w:r>
      <w:proofErr w:type="spellEnd"/>
      <w:r w:rsidRPr="001C0AE9">
        <w:t>, on les déguste durant la Saint Martin, le 11 novembre. Pour la fête, Les « </w:t>
      </w:r>
      <w:proofErr w:type="spellStart"/>
      <w:r w:rsidRPr="001C0AE9">
        <w:t>pittules</w:t>
      </w:r>
      <w:proofErr w:type="spellEnd"/>
      <w:r w:rsidRPr="001C0AE9">
        <w:t> » accompagnent alors l’arrivée du vin nouveau.</w:t>
      </w:r>
    </w:p>
    <w:p w:rsidR="001C0AE9" w:rsidRDefault="001C0AE9" w:rsidP="001C0AE9">
      <w:pPr>
        <w:pStyle w:val="Sansinterligne"/>
      </w:pPr>
      <w:r w:rsidRPr="001C0AE9">
        <w:rPr>
          <w:b/>
          <w:sz w:val="24"/>
          <w:szCs w:val="24"/>
        </w:rPr>
        <w:t xml:space="preserve">Les </w:t>
      </w:r>
      <w:proofErr w:type="spellStart"/>
      <w:r w:rsidRPr="001C0AE9">
        <w:rPr>
          <w:b/>
          <w:sz w:val="24"/>
          <w:szCs w:val="24"/>
        </w:rPr>
        <w:t>pettole</w:t>
      </w:r>
      <w:proofErr w:type="spellEnd"/>
      <w:r w:rsidRPr="001C0AE9">
        <w:rPr>
          <w:b/>
          <w:sz w:val="24"/>
          <w:szCs w:val="24"/>
        </w:rPr>
        <w:t xml:space="preserve"> salées</w:t>
      </w:r>
      <w:r w:rsidRPr="001C0AE9">
        <w:rPr>
          <w:sz w:val="24"/>
          <w:szCs w:val="24"/>
        </w:rPr>
        <w:t xml:space="preserve"> contiennent des petits bouts de tomates, olives, câpres ou d’autres ingrédients à votre choix qui sont directement intégrés à la pâte. </w:t>
      </w:r>
    </w:p>
    <w:p w:rsidR="001C0AE9" w:rsidRDefault="001C0AE9" w:rsidP="001C0AE9">
      <w:pPr>
        <w:pStyle w:val="Sansinterligne"/>
        <w:rPr>
          <w:sz w:val="16"/>
          <w:szCs w:val="16"/>
        </w:rPr>
      </w:pPr>
      <w:r w:rsidRPr="001C0AE9">
        <w:rPr>
          <w:b/>
          <w:sz w:val="24"/>
          <w:szCs w:val="24"/>
        </w:rPr>
        <w:t xml:space="preserve">Les </w:t>
      </w:r>
      <w:proofErr w:type="spellStart"/>
      <w:r w:rsidRPr="001C0AE9">
        <w:rPr>
          <w:b/>
          <w:sz w:val="24"/>
          <w:szCs w:val="24"/>
        </w:rPr>
        <w:t>pettole</w:t>
      </w:r>
      <w:proofErr w:type="spellEnd"/>
      <w:r w:rsidRPr="001C0AE9">
        <w:rPr>
          <w:b/>
          <w:sz w:val="24"/>
          <w:szCs w:val="24"/>
        </w:rPr>
        <w:t xml:space="preserve"> sucrée</w:t>
      </w:r>
      <w:r w:rsidRPr="001C0AE9">
        <w:rPr>
          <w:b/>
        </w:rPr>
        <w:t>s</w:t>
      </w:r>
      <w:r w:rsidRPr="001C0AE9">
        <w:rPr>
          <w:sz w:val="24"/>
          <w:szCs w:val="24"/>
        </w:rPr>
        <w:t>, présente une pâte simple, qui est garni avec du sucre ou du miel, avant d’être servie.</w:t>
      </w:r>
    </w:p>
    <w:p w:rsidR="001C0AE9" w:rsidRPr="001C0AE9" w:rsidRDefault="001C0AE9" w:rsidP="001C0AE9">
      <w:pPr>
        <w:pStyle w:val="Sansinterligne"/>
        <w:rPr>
          <w:sz w:val="16"/>
          <w:szCs w:val="16"/>
        </w:rPr>
      </w:pPr>
    </w:p>
    <w:tbl>
      <w:tblPr>
        <w:tblW w:w="0" w:type="auto"/>
        <w:tblCellSpacing w:w="15" w:type="dxa"/>
        <w:tblCellMar>
          <w:top w:w="15" w:type="dxa"/>
          <w:left w:w="15" w:type="dxa"/>
          <w:bottom w:w="15" w:type="dxa"/>
          <w:right w:w="15" w:type="dxa"/>
        </w:tblCellMar>
        <w:tblLook w:val="04A0"/>
      </w:tblPr>
      <w:tblGrid>
        <w:gridCol w:w="81"/>
        <w:gridCol w:w="2266"/>
        <w:gridCol w:w="4989"/>
      </w:tblGrid>
      <w:tr w:rsidR="001C0AE9" w:rsidRPr="001C0AE9" w:rsidTr="001F317E">
        <w:trPr>
          <w:tblCellSpacing w:w="15" w:type="dxa"/>
        </w:trPr>
        <w:tc>
          <w:tcPr>
            <w:tcW w:w="0" w:type="auto"/>
            <w:vAlign w:val="center"/>
            <w:hideMark/>
          </w:tcPr>
          <w:p w:rsidR="001C0AE9" w:rsidRPr="001C0AE9" w:rsidRDefault="001C0AE9" w:rsidP="001F317E">
            <w:pPr>
              <w:pStyle w:val="Sansinterligne"/>
            </w:pPr>
          </w:p>
        </w:tc>
        <w:tc>
          <w:tcPr>
            <w:tcW w:w="0" w:type="auto"/>
            <w:vAlign w:val="center"/>
            <w:hideMark/>
          </w:tcPr>
          <w:p w:rsidR="001C0AE9" w:rsidRPr="001C0AE9" w:rsidRDefault="001C0AE9" w:rsidP="001F317E">
            <w:pPr>
              <w:pStyle w:val="Sansinterligne"/>
            </w:pPr>
            <w:r w:rsidRPr="001C0AE9">
              <w:rPr>
                <w:rStyle w:val="lev"/>
                <w:rFonts w:ascii="Arial" w:hAnsi="Arial" w:cs="Arial"/>
                <w:sz w:val="24"/>
                <w:szCs w:val="24"/>
              </w:rPr>
              <w:t>Préparation</w:t>
            </w:r>
            <w:r w:rsidRPr="001C0AE9">
              <w:t xml:space="preserve"> : 30 MIN.</w:t>
            </w:r>
          </w:p>
        </w:tc>
        <w:tc>
          <w:tcPr>
            <w:tcW w:w="0" w:type="auto"/>
            <w:vAlign w:val="center"/>
            <w:hideMark/>
          </w:tcPr>
          <w:p w:rsidR="001C0AE9" w:rsidRPr="001C0AE9" w:rsidRDefault="001C0AE9" w:rsidP="001F317E">
            <w:pPr>
              <w:pStyle w:val="Sansinterligne"/>
            </w:pPr>
            <w:r w:rsidRPr="001C0AE9">
              <w:rPr>
                <w:rStyle w:val="lev"/>
                <w:rFonts w:ascii="Arial" w:hAnsi="Arial" w:cs="Arial"/>
                <w:sz w:val="24"/>
                <w:szCs w:val="24"/>
              </w:rPr>
              <w:t>Cuisson</w:t>
            </w:r>
            <w:r w:rsidRPr="001C0AE9">
              <w:t xml:space="preserve"> : 20 MIN</w:t>
            </w:r>
            <w:r>
              <w:t xml:space="preserve"> pour 45 à 50 </w:t>
            </w:r>
            <w:proofErr w:type="spellStart"/>
            <w:r>
              <w:t>pettole</w:t>
            </w:r>
            <w:proofErr w:type="spellEnd"/>
            <w:r>
              <w:t xml:space="preserve"> selon la taille</w:t>
            </w:r>
            <w:r w:rsidRPr="001C0AE9">
              <w:t>.</w:t>
            </w:r>
          </w:p>
        </w:tc>
      </w:tr>
    </w:tbl>
    <w:p w:rsidR="001C0AE9" w:rsidRPr="001C0AE9" w:rsidRDefault="001C0AE9" w:rsidP="001C0AE9">
      <w:pPr>
        <w:pStyle w:val="Sansinterligne"/>
        <w:rPr>
          <w:b/>
          <w:sz w:val="6"/>
          <w:szCs w:val="6"/>
        </w:rPr>
      </w:pPr>
    </w:p>
    <w:tbl>
      <w:tblPr>
        <w:tblStyle w:val="Grilledutableau"/>
        <w:tblW w:w="10207" w:type="dxa"/>
        <w:tblLook w:val="04A0"/>
      </w:tblPr>
      <w:tblGrid>
        <w:gridCol w:w="3261"/>
        <w:gridCol w:w="3370"/>
        <w:gridCol w:w="3576"/>
      </w:tblGrid>
      <w:tr w:rsidR="001C0AE9" w:rsidRPr="00216B7D" w:rsidTr="001C0AE9">
        <w:tc>
          <w:tcPr>
            <w:tcW w:w="3261" w:type="dxa"/>
          </w:tcPr>
          <w:p w:rsidR="001C0AE9" w:rsidRPr="001C0AE9" w:rsidRDefault="001C0AE9" w:rsidP="001C0AE9">
            <w:pPr>
              <w:pStyle w:val="Sansinterligne"/>
              <w:rPr>
                <w:b/>
              </w:rPr>
            </w:pPr>
            <w:r w:rsidRPr="001C0AE9">
              <w:rPr>
                <w:b/>
              </w:rPr>
              <w:t>Pour la pâte</w:t>
            </w:r>
          </w:p>
          <w:p w:rsidR="001C0AE9" w:rsidRPr="001C0AE9" w:rsidRDefault="001C0AE9" w:rsidP="001C0AE9">
            <w:pPr>
              <w:pStyle w:val="Sansinterligne"/>
            </w:pPr>
            <w:r w:rsidRPr="001C0AE9">
              <w:t>Farine – 500 gr</w:t>
            </w:r>
          </w:p>
          <w:p w:rsidR="001C0AE9" w:rsidRPr="001C0AE9" w:rsidRDefault="001C0AE9" w:rsidP="001C0AE9">
            <w:pPr>
              <w:pStyle w:val="Sansinterligne"/>
            </w:pPr>
            <w:r w:rsidRPr="001C0AE9">
              <w:t>Levure de bière fraîche – 12 gr</w:t>
            </w:r>
          </w:p>
          <w:p w:rsidR="001C0AE9" w:rsidRPr="001C0AE9" w:rsidRDefault="001C0AE9" w:rsidP="001C0AE9">
            <w:pPr>
              <w:pStyle w:val="Sansinterligne"/>
            </w:pPr>
            <w:r w:rsidRPr="001C0AE9">
              <w:t>Sel – une demi-cuillère à soupe</w:t>
            </w:r>
          </w:p>
          <w:p w:rsidR="001C0AE9" w:rsidRPr="001C0AE9" w:rsidRDefault="001C0AE9" w:rsidP="001C0AE9">
            <w:pPr>
              <w:pStyle w:val="Sansinterligne"/>
            </w:pPr>
            <w:r w:rsidRPr="001C0AE9">
              <w:t>Eau tiède – environ 375 ml</w:t>
            </w:r>
          </w:p>
          <w:p w:rsidR="001C0AE9" w:rsidRPr="00BB6652" w:rsidRDefault="001C0AE9" w:rsidP="00216B7D">
            <w:pPr>
              <w:pStyle w:val="Sansinterligne"/>
            </w:pPr>
            <w:r w:rsidRPr="001C0AE9">
              <w:t>Huile d’arachides pour frire</w:t>
            </w:r>
          </w:p>
        </w:tc>
        <w:tc>
          <w:tcPr>
            <w:tcW w:w="3370" w:type="dxa"/>
          </w:tcPr>
          <w:p w:rsidR="001C0AE9" w:rsidRPr="00BB6652" w:rsidRDefault="001C0AE9" w:rsidP="001C0AE9">
            <w:pPr>
              <w:pStyle w:val="Sansinterligne"/>
              <w:rPr>
                <w:b/>
              </w:rPr>
            </w:pPr>
            <w:r w:rsidRPr="00BB6652">
              <w:rPr>
                <w:b/>
              </w:rPr>
              <w:t>Pour la garniture</w:t>
            </w:r>
          </w:p>
          <w:p w:rsidR="001C0AE9" w:rsidRPr="001C0AE9" w:rsidRDefault="001C0AE9" w:rsidP="001C0AE9">
            <w:pPr>
              <w:pStyle w:val="Sansinterligne"/>
            </w:pPr>
            <w:r w:rsidRPr="001C0AE9">
              <w:t>Olives vertes et noires</w:t>
            </w:r>
          </w:p>
          <w:p w:rsidR="001C0AE9" w:rsidRPr="001C0AE9" w:rsidRDefault="001C0AE9" w:rsidP="001C0AE9">
            <w:pPr>
              <w:pStyle w:val="Sansinterligne"/>
            </w:pPr>
            <w:r w:rsidRPr="001C0AE9">
              <w:t>Tomates</w:t>
            </w:r>
          </w:p>
          <w:p w:rsidR="001C0AE9" w:rsidRPr="001C0AE9" w:rsidRDefault="001C0AE9" w:rsidP="001C0AE9">
            <w:pPr>
              <w:pStyle w:val="Sansinterligne"/>
            </w:pPr>
            <w:r w:rsidRPr="001C0AE9">
              <w:t>Câpres</w:t>
            </w:r>
          </w:p>
          <w:p w:rsidR="001C0AE9" w:rsidRPr="001C0AE9" w:rsidRDefault="001C0AE9" w:rsidP="001C0AE9">
            <w:pPr>
              <w:pStyle w:val="Sansinterligne"/>
            </w:pPr>
            <w:r w:rsidRPr="001C0AE9">
              <w:t>Sucre</w:t>
            </w:r>
          </w:p>
          <w:p w:rsidR="001C0AE9" w:rsidRPr="00BB6652" w:rsidRDefault="001C0AE9" w:rsidP="00216B7D">
            <w:pPr>
              <w:pStyle w:val="Sansinterligne"/>
            </w:pPr>
            <w:r w:rsidRPr="001C0AE9">
              <w:t>Mie</w:t>
            </w:r>
            <w:r w:rsidR="00BB6652">
              <w:t>l</w:t>
            </w:r>
          </w:p>
        </w:tc>
        <w:tc>
          <w:tcPr>
            <w:tcW w:w="3576" w:type="dxa"/>
          </w:tcPr>
          <w:p w:rsidR="001C0AE9" w:rsidRPr="00216B7D" w:rsidRDefault="001C0AE9" w:rsidP="00216B7D">
            <w:pPr>
              <w:spacing w:before="100" w:beforeAutospacing="1" w:after="100" w:afterAutospacing="1"/>
              <w:outlineLvl w:val="0"/>
              <w:rPr>
                <w:rFonts w:ascii="Arial" w:eastAsia="Times New Roman" w:hAnsi="Arial" w:cs="Arial"/>
                <w:b/>
                <w:bCs/>
                <w:kern w:val="36"/>
                <w:sz w:val="48"/>
                <w:szCs w:val="48"/>
                <w:lang w:eastAsia="fr-FR"/>
              </w:rPr>
            </w:pPr>
            <w:r w:rsidRPr="001C0AE9">
              <w:rPr>
                <w:rFonts w:ascii="Arial" w:hAnsi="Arial" w:cs="Arial"/>
                <w:noProof/>
                <w:sz w:val="24"/>
                <w:szCs w:val="24"/>
                <w:lang w:eastAsia="fr-FR"/>
              </w:rPr>
              <w:drawing>
                <wp:inline distT="0" distB="0" distL="0" distR="0">
                  <wp:extent cx="1902208" cy="983412"/>
                  <wp:effectExtent l="19050" t="0" r="2792" b="0"/>
                  <wp:docPr id="2" name="Image 10" descr="https://www.lacuisineitalienne.fr/wp-content/uploads/2020/08/Sans-titre-22-1024x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lacuisineitalienne.fr/wp-content/uploads/2020/08/Sans-titre-22-1024x625.jpg"/>
                          <pic:cNvPicPr>
                            <a:picLocks noChangeAspect="1" noChangeArrowheads="1"/>
                          </pic:cNvPicPr>
                        </pic:nvPicPr>
                        <pic:blipFill>
                          <a:blip r:embed="rId6" cstate="print"/>
                          <a:srcRect/>
                          <a:stretch>
                            <a:fillRect/>
                          </a:stretch>
                        </pic:blipFill>
                        <pic:spPr bwMode="auto">
                          <a:xfrm>
                            <a:off x="0" y="0"/>
                            <a:ext cx="1905456" cy="985091"/>
                          </a:xfrm>
                          <a:prstGeom prst="rect">
                            <a:avLst/>
                          </a:prstGeom>
                          <a:noFill/>
                          <a:ln w="9525">
                            <a:noFill/>
                            <a:miter lim="800000"/>
                            <a:headEnd/>
                            <a:tailEnd/>
                          </a:ln>
                        </pic:spPr>
                      </pic:pic>
                    </a:graphicData>
                  </a:graphic>
                </wp:inline>
              </w:drawing>
            </w:r>
          </w:p>
        </w:tc>
      </w:tr>
    </w:tbl>
    <w:p w:rsidR="001C0AE9" w:rsidRPr="001C0AE9" w:rsidRDefault="001C0AE9" w:rsidP="001C0AE9">
      <w:pPr>
        <w:pStyle w:val="Titre3"/>
        <w:rPr>
          <w:rFonts w:ascii="Arial" w:hAnsi="Arial" w:cs="Arial"/>
          <w:b w:val="0"/>
          <w:color w:val="auto"/>
          <w:sz w:val="24"/>
          <w:szCs w:val="24"/>
        </w:rPr>
      </w:pPr>
      <w:r w:rsidRPr="001C0AE9">
        <w:rPr>
          <w:rFonts w:ascii="Arial" w:hAnsi="Arial" w:cs="Arial"/>
          <w:b w:val="0"/>
          <w:color w:val="auto"/>
          <w:sz w:val="24"/>
          <w:szCs w:val="24"/>
        </w:rPr>
        <w:t xml:space="preserve">Préparation </w:t>
      </w:r>
    </w:p>
    <w:p w:rsidR="001C0AE9" w:rsidRPr="001C0AE9" w:rsidRDefault="001C0AE9" w:rsidP="001C0AE9">
      <w:pPr>
        <w:pStyle w:val="NormalWeb"/>
        <w:rPr>
          <w:rFonts w:ascii="Arial" w:hAnsi="Arial" w:cs="Arial"/>
        </w:rPr>
      </w:pPr>
      <w:r w:rsidRPr="001C0AE9">
        <w:rPr>
          <w:rFonts w:ascii="Arial" w:hAnsi="Arial" w:cs="Arial"/>
        </w:rPr>
        <w:t>Mettez la farine dans un bol et créez un trou où vous verserez la levure de bière fraîche fondue dans un peu d’eau tiède. Dans un autre contenant, faites fondre le sel dans le reste de l’eau tiède que vous avez préparée et versez-la petit à petit dans la farine. Pétrissez bien la pâte avec les mains pour qu’elle soit assez molle et gluante (si besoin, ajoutez encore un peu d’eau tiède).</w:t>
      </w:r>
    </w:p>
    <w:p w:rsidR="001C0AE9" w:rsidRPr="001C0AE9" w:rsidRDefault="001C0AE9" w:rsidP="001C0AE9">
      <w:pPr>
        <w:pStyle w:val="NormalWeb"/>
        <w:rPr>
          <w:rFonts w:ascii="Arial" w:hAnsi="Arial" w:cs="Arial"/>
        </w:rPr>
      </w:pPr>
      <w:r w:rsidRPr="001C0AE9">
        <w:rPr>
          <w:rFonts w:ascii="Arial" w:hAnsi="Arial" w:cs="Arial"/>
        </w:rPr>
        <w:t xml:space="preserve">Pour la version sucrée, vous la laisserez lever. </w:t>
      </w:r>
      <w:r w:rsidRPr="001C0AE9">
        <w:rPr>
          <w:rFonts w:ascii="Arial" w:hAnsi="Arial" w:cs="Arial"/>
        </w:rPr>
        <w:br/>
        <w:t>Pour la version salée, pour avoir une pate homogène, ajoutez dès maintenant la garniture (olives, morceaux de câpres, tomates, …).</w:t>
      </w:r>
      <w:r w:rsidRPr="001C0AE9">
        <w:rPr>
          <w:rFonts w:ascii="Arial" w:hAnsi="Arial" w:cs="Arial"/>
        </w:rPr>
        <w:br/>
        <w:t>Laissez-la lever pendant 2 heures environ dans le four, couverte avec du film plastique, jusqu’à ce que la pâte double de volume.</w:t>
      </w:r>
    </w:p>
    <w:p w:rsidR="001C0AE9" w:rsidRDefault="001C0AE9" w:rsidP="001C0AE9">
      <w:pPr>
        <w:pStyle w:val="NormalWeb"/>
        <w:rPr>
          <w:rFonts w:ascii="Arial" w:hAnsi="Arial" w:cs="Arial"/>
        </w:rPr>
      </w:pPr>
      <w:r w:rsidRPr="001C0AE9">
        <w:rPr>
          <w:rFonts w:ascii="Arial" w:hAnsi="Arial" w:cs="Arial"/>
        </w:rPr>
        <w:t>Faites chauffer une bonne quantité d’huile d’arachides. Lorsque l’huile est chaude (180° C. environ), prenez avec une cuillère à soupe (passée dans un verre d’eau chaude) une petite quantité de pâte, faites la glisser avec le doigt dans l’huile et laissez frire ces petites boules l’une après l’autre. Quand elles sont bien dorées, retirez-les et servez-les chaudes.</w:t>
      </w:r>
    </w:p>
    <w:p w:rsidR="00BB6652" w:rsidRPr="00BB6652" w:rsidRDefault="001C0AE9" w:rsidP="00BB6652">
      <w:pPr>
        <w:pStyle w:val="Sansinterligne"/>
        <w:rPr>
          <w:rFonts w:ascii="Arial" w:hAnsi="Arial" w:cs="Arial"/>
          <w:b/>
          <w:sz w:val="24"/>
          <w:szCs w:val="24"/>
        </w:rPr>
      </w:pPr>
      <w:r w:rsidRPr="00BB6652">
        <w:rPr>
          <w:rFonts w:ascii="Arial" w:hAnsi="Arial" w:cs="Arial"/>
          <w:b/>
          <w:sz w:val="24"/>
          <w:szCs w:val="24"/>
        </w:rPr>
        <w:t xml:space="preserve">Conseils </w:t>
      </w:r>
      <w:r w:rsidR="00BB6652" w:rsidRPr="00BB6652">
        <w:rPr>
          <w:rFonts w:ascii="Arial" w:hAnsi="Arial" w:cs="Arial"/>
          <w:b/>
          <w:sz w:val="24"/>
          <w:szCs w:val="24"/>
        </w:rPr>
        <w:t xml:space="preserve"> </w:t>
      </w:r>
    </w:p>
    <w:p w:rsidR="00BB6652" w:rsidRPr="00BB6652" w:rsidRDefault="001C0AE9" w:rsidP="00BB6652">
      <w:pPr>
        <w:pStyle w:val="Sansinterligne"/>
        <w:rPr>
          <w:rFonts w:ascii="Arial" w:hAnsi="Arial" w:cs="Arial"/>
          <w:sz w:val="24"/>
          <w:szCs w:val="24"/>
        </w:rPr>
      </w:pPr>
      <w:proofErr w:type="gramStart"/>
      <w:r w:rsidRPr="00BB6652">
        <w:rPr>
          <w:rFonts w:ascii="Arial" w:hAnsi="Arial" w:cs="Arial"/>
          <w:b/>
          <w:sz w:val="24"/>
          <w:szCs w:val="24"/>
        </w:rPr>
        <w:t>les</w:t>
      </w:r>
      <w:proofErr w:type="gramEnd"/>
      <w:r w:rsidRPr="00BB6652">
        <w:rPr>
          <w:rFonts w:ascii="Arial" w:hAnsi="Arial" w:cs="Arial"/>
          <w:b/>
          <w:sz w:val="24"/>
          <w:szCs w:val="24"/>
        </w:rPr>
        <w:t xml:space="preserve"> </w:t>
      </w:r>
      <w:proofErr w:type="spellStart"/>
      <w:r w:rsidRPr="00BB6652">
        <w:rPr>
          <w:rFonts w:ascii="Arial" w:hAnsi="Arial" w:cs="Arial"/>
          <w:b/>
          <w:sz w:val="24"/>
          <w:szCs w:val="24"/>
        </w:rPr>
        <w:t>pettole</w:t>
      </w:r>
      <w:proofErr w:type="spellEnd"/>
      <w:r w:rsidRPr="00BB6652">
        <w:rPr>
          <w:rFonts w:ascii="Arial" w:hAnsi="Arial" w:cs="Arial"/>
          <w:b/>
          <w:sz w:val="24"/>
          <w:szCs w:val="24"/>
        </w:rPr>
        <w:t xml:space="preserve"> salées</w:t>
      </w:r>
      <w:r w:rsidRPr="00BB6652">
        <w:rPr>
          <w:rFonts w:ascii="Arial" w:hAnsi="Arial" w:cs="Arial"/>
          <w:sz w:val="24"/>
          <w:szCs w:val="24"/>
        </w:rPr>
        <w:t xml:space="preserve"> sont garnies avant de lever et d’être frites</w:t>
      </w:r>
      <w:r w:rsidR="00BB6652" w:rsidRPr="00BB6652">
        <w:rPr>
          <w:rFonts w:ascii="Arial" w:hAnsi="Arial" w:cs="Arial"/>
          <w:sz w:val="24"/>
          <w:szCs w:val="24"/>
        </w:rPr>
        <w:t xml:space="preserve">, elles sont parfaites pour un repas de midi ou du soir ou pour un apéritif : elles sont souvent accompagnées de bière ou de vin rouge </w:t>
      </w:r>
    </w:p>
    <w:p w:rsidR="00BB6652" w:rsidRPr="00BB6652" w:rsidRDefault="00BB6652" w:rsidP="00BB6652">
      <w:pPr>
        <w:pStyle w:val="Sansinterligne"/>
        <w:rPr>
          <w:rFonts w:ascii="Arial" w:hAnsi="Arial" w:cs="Arial"/>
          <w:sz w:val="24"/>
          <w:szCs w:val="24"/>
        </w:rPr>
      </w:pPr>
    </w:p>
    <w:p w:rsidR="001C0AE9" w:rsidRPr="00BB6652" w:rsidRDefault="00BB6652" w:rsidP="00BB6652">
      <w:pPr>
        <w:pStyle w:val="Sansinterligne"/>
        <w:rPr>
          <w:rFonts w:ascii="Arial" w:hAnsi="Arial" w:cs="Arial"/>
          <w:b/>
          <w:sz w:val="24"/>
          <w:szCs w:val="24"/>
        </w:rPr>
      </w:pPr>
      <w:r w:rsidRPr="00BB6652">
        <w:rPr>
          <w:rFonts w:ascii="Arial" w:hAnsi="Arial" w:cs="Arial"/>
          <w:b/>
          <w:sz w:val="24"/>
          <w:szCs w:val="24"/>
        </w:rPr>
        <w:t>L</w:t>
      </w:r>
      <w:r w:rsidR="001C0AE9" w:rsidRPr="00BB6652">
        <w:rPr>
          <w:rFonts w:ascii="Arial" w:hAnsi="Arial" w:cs="Arial"/>
          <w:b/>
          <w:sz w:val="24"/>
          <w:szCs w:val="24"/>
        </w:rPr>
        <w:t xml:space="preserve">es </w:t>
      </w:r>
      <w:proofErr w:type="spellStart"/>
      <w:r w:rsidR="001C0AE9" w:rsidRPr="00BB6652">
        <w:rPr>
          <w:rFonts w:ascii="Arial" w:hAnsi="Arial" w:cs="Arial"/>
          <w:b/>
          <w:sz w:val="24"/>
          <w:szCs w:val="24"/>
        </w:rPr>
        <w:t>pettole</w:t>
      </w:r>
      <w:proofErr w:type="spellEnd"/>
      <w:r w:rsidR="001C0AE9" w:rsidRPr="00BB6652">
        <w:rPr>
          <w:rFonts w:ascii="Arial" w:hAnsi="Arial" w:cs="Arial"/>
          <w:b/>
          <w:sz w:val="24"/>
          <w:szCs w:val="24"/>
        </w:rPr>
        <w:t xml:space="preserve"> sucrées</w:t>
      </w:r>
      <w:r w:rsidR="001C0AE9" w:rsidRPr="00BB6652">
        <w:rPr>
          <w:rFonts w:ascii="Arial" w:hAnsi="Arial" w:cs="Arial"/>
          <w:sz w:val="24"/>
          <w:szCs w:val="24"/>
        </w:rPr>
        <w:t>, il faut les passer dans le sucre ou dans le miel juste après les avoir frites et les servir encore chaudes.</w:t>
      </w:r>
    </w:p>
    <w:p w:rsidR="00216B7D" w:rsidRPr="00216B7D" w:rsidRDefault="00216B7D" w:rsidP="00216B7D">
      <w:pPr>
        <w:spacing w:before="100" w:beforeAutospacing="1" w:after="100" w:afterAutospacing="1" w:line="240" w:lineRule="auto"/>
        <w:outlineLvl w:val="0"/>
        <w:rPr>
          <w:rFonts w:ascii="Arial" w:eastAsia="Times New Roman" w:hAnsi="Arial" w:cs="Arial"/>
          <w:b/>
          <w:bCs/>
          <w:kern w:val="36"/>
          <w:sz w:val="48"/>
          <w:szCs w:val="48"/>
          <w:lang w:eastAsia="fr-FR"/>
        </w:rPr>
      </w:pPr>
    </w:p>
    <w:p w:rsidR="00A5137A" w:rsidRDefault="00A5137A"/>
    <w:sectPr w:rsidR="00A5137A" w:rsidSect="001C0AE9">
      <w:pgSz w:w="11906" w:h="16838"/>
      <w:pgMar w:top="1417" w:right="566"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271EA"/>
    <w:multiLevelType w:val="multilevel"/>
    <w:tmpl w:val="D306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876EC"/>
    <w:multiLevelType w:val="multilevel"/>
    <w:tmpl w:val="FFB4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0E7DD4"/>
    <w:multiLevelType w:val="multilevel"/>
    <w:tmpl w:val="084C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A74D4E"/>
    <w:multiLevelType w:val="multilevel"/>
    <w:tmpl w:val="C3B8E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savePreviewPicture/>
  <w:compat/>
  <w:rsids>
    <w:rsidRoot w:val="00216B7D"/>
    <w:rsid w:val="001130E9"/>
    <w:rsid w:val="001C0AE9"/>
    <w:rsid w:val="00216B7D"/>
    <w:rsid w:val="002D5797"/>
    <w:rsid w:val="00A5137A"/>
    <w:rsid w:val="00BA16C7"/>
    <w:rsid w:val="00BB6652"/>
    <w:rsid w:val="00E12818"/>
    <w:rsid w:val="00EC6B93"/>
    <w:rsid w:val="00FB62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7A"/>
  </w:style>
  <w:style w:type="paragraph" w:styleId="Titre1">
    <w:name w:val="heading 1"/>
    <w:basedOn w:val="Normal"/>
    <w:link w:val="Titre1Car"/>
    <w:uiPriority w:val="9"/>
    <w:qFormat/>
    <w:rsid w:val="00216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16B7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1C0AE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C0A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6B7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16B7D"/>
    <w:rPr>
      <w:rFonts w:ascii="Times New Roman" w:eastAsia="Times New Roman" w:hAnsi="Times New Roman" w:cs="Times New Roman"/>
      <w:b/>
      <w:bCs/>
      <w:sz w:val="36"/>
      <w:szCs w:val="36"/>
      <w:lang w:eastAsia="fr-FR"/>
    </w:rPr>
  </w:style>
  <w:style w:type="character" w:customStyle="1" w:styleId="reciperating-value">
    <w:name w:val="reciperating-value"/>
    <w:basedOn w:val="Policepardfaut"/>
    <w:rsid w:val="00216B7D"/>
  </w:style>
  <w:style w:type="character" w:customStyle="1" w:styleId="reciperating-max">
    <w:name w:val="reciperating-max"/>
    <w:basedOn w:val="Policepardfaut"/>
    <w:rsid w:val="00216B7D"/>
  </w:style>
  <w:style w:type="character" w:customStyle="1" w:styleId="reciperating-count">
    <w:name w:val="reciperating-count"/>
    <w:basedOn w:val="Policepardfaut"/>
    <w:rsid w:val="00216B7D"/>
  </w:style>
  <w:style w:type="character" w:styleId="Lienhypertexte">
    <w:name w:val="Hyperlink"/>
    <w:basedOn w:val="Policepardfaut"/>
    <w:uiPriority w:val="99"/>
    <w:semiHidden/>
    <w:unhideWhenUsed/>
    <w:rsid w:val="00216B7D"/>
    <w:rPr>
      <w:color w:val="0000FF"/>
      <w:u w:val="single"/>
    </w:rPr>
  </w:style>
  <w:style w:type="paragraph" w:customStyle="1" w:styleId="recipeinfo-label">
    <w:name w:val="recipeinfo-label"/>
    <w:basedOn w:val="Normal"/>
    <w:rsid w:val="00216B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216B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cipeingredients-numberunit">
    <w:name w:val="recipeingredients-numberunit"/>
    <w:basedOn w:val="Policepardfaut"/>
    <w:rsid w:val="00216B7D"/>
  </w:style>
  <w:style w:type="character" w:customStyle="1" w:styleId="recipeingredients-quantities">
    <w:name w:val="recipeingredients-quantities"/>
    <w:basedOn w:val="Policepardfaut"/>
    <w:rsid w:val="00216B7D"/>
  </w:style>
  <w:style w:type="character" w:customStyle="1" w:styleId="recipeingredients-quantity">
    <w:name w:val="recipeingredients-quantity"/>
    <w:basedOn w:val="Policepardfaut"/>
    <w:rsid w:val="00216B7D"/>
  </w:style>
  <w:style w:type="table" w:styleId="Grilledutableau">
    <w:name w:val="Table Grid"/>
    <w:basedOn w:val="TableauNormal"/>
    <w:uiPriority w:val="59"/>
    <w:rsid w:val="00216B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216B7D"/>
    <w:pPr>
      <w:spacing w:after="0" w:line="240" w:lineRule="auto"/>
    </w:pPr>
  </w:style>
  <w:style w:type="paragraph" w:styleId="Paragraphedeliste">
    <w:name w:val="List Paragraph"/>
    <w:basedOn w:val="Normal"/>
    <w:uiPriority w:val="34"/>
    <w:qFormat/>
    <w:rsid w:val="00216B7D"/>
    <w:pPr>
      <w:ind w:left="720"/>
      <w:contextualSpacing/>
    </w:pPr>
  </w:style>
  <w:style w:type="paragraph" w:styleId="Textedebulles">
    <w:name w:val="Balloon Text"/>
    <w:basedOn w:val="Normal"/>
    <w:link w:val="TextedebullesCar"/>
    <w:uiPriority w:val="99"/>
    <w:semiHidden/>
    <w:unhideWhenUsed/>
    <w:rsid w:val="00216B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6B7D"/>
    <w:rPr>
      <w:rFonts w:ascii="Tahoma" w:hAnsi="Tahoma" w:cs="Tahoma"/>
      <w:sz w:val="16"/>
      <w:szCs w:val="16"/>
    </w:rPr>
  </w:style>
  <w:style w:type="character" w:customStyle="1" w:styleId="Titre3Car">
    <w:name w:val="Titre 3 Car"/>
    <w:basedOn w:val="Policepardfaut"/>
    <w:link w:val="Titre3"/>
    <w:uiPriority w:val="9"/>
    <w:semiHidden/>
    <w:rsid w:val="001C0AE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1C0AE9"/>
    <w:rPr>
      <w:rFonts w:asciiTheme="majorHAnsi" w:eastAsiaTheme="majorEastAsia" w:hAnsiTheme="majorHAnsi" w:cstheme="majorBidi"/>
      <w:b/>
      <w:bCs/>
      <w:i/>
      <w:iCs/>
      <w:color w:val="4F81BD" w:themeColor="accent1"/>
    </w:rPr>
  </w:style>
  <w:style w:type="character" w:customStyle="1" w:styleId="entry-author-link">
    <w:name w:val="entry-author-link"/>
    <w:basedOn w:val="Policepardfaut"/>
    <w:rsid w:val="001C0AE9"/>
  </w:style>
  <w:style w:type="character" w:customStyle="1" w:styleId="entry-date">
    <w:name w:val="entry-date"/>
    <w:basedOn w:val="Policepardfaut"/>
    <w:rsid w:val="001C0AE9"/>
  </w:style>
  <w:style w:type="character" w:customStyle="1" w:styleId="entry-category">
    <w:name w:val="entry-category"/>
    <w:basedOn w:val="Policepardfaut"/>
    <w:rsid w:val="001C0AE9"/>
  </w:style>
  <w:style w:type="character" w:styleId="lev">
    <w:name w:val="Strong"/>
    <w:basedOn w:val="Policepardfaut"/>
    <w:uiPriority w:val="22"/>
    <w:qFormat/>
    <w:rsid w:val="001C0AE9"/>
    <w:rPr>
      <w:b/>
      <w:bCs/>
    </w:rPr>
  </w:style>
</w:styles>
</file>

<file path=word/webSettings.xml><?xml version="1.0" encoding="utf-8"?>
<w:webSettings xmlns:r="http://schemas.openxmlformats.org/officeDocument/2006/relationships" xmlns:w="http://schemas.openxmlformats.org/wordprocessingml/2006/main">
  <w:divs>
    <w:div w:id="1268660410">
      <w:bodyDiv w:val="1"/>
      <w:marLeft w:val="0"/>
      <w:marRight w:val="0"/>
      <w:marTop w:val="0"/>
      <w:marBottom w:val="0"/>
      <w:divBdr>
        <w:top w:val="none" w:sz="0" w:space="0" w:color="auto"/>
        <w:left w:val="none" w:sz="0" w:space="0" w:color="auto"/>
        <w:bottom w:val="none" w:sz="0" w:space="0" w:color="auto"/>
        <w:right w:val="none" w:sz="0" w:space="0" w:color="auto"/>
      </w:divBdr>
      <w:divsChild>
        <w:div w:id="1241939640">
          <w:marLeft w:val="0"/>
          <w:marRight w:val="0"/>
          <w:marTop w:val="0"/>
          <w:marBottom w:val="0"/>
          <w:divBdr>
            <w:top w:val="none" w:sz="0" w:space="0" w:color="auto"/>
            <w:left w:val="none" w:sz="0" w:space="0" w:color="auto"/>
            <w:bottom w:val="none" w:sz="0" w:space="0" w:color="auto"/>
            <w:right w:val="none" w:sz="0" w:space="0" w:color="auto"/>
          </w:divBdr>
          <w:divsChild>
            <w:div w:id="105586282">
              <w:marLeft w:val="0"/>
              <w:marRight w:val="0"/>
              <w:marTop w:val="0"/>
              <w:marBottom w:val="0"/>
              <w:divBdr>
                <w:top w:val="none" w:sz="0" w:space="0" w:color="auto"/>
                <w:left w:val="none" w:sz="0" w:space="0" w:color="auto"/>
                <w:bottom w:val="none" w:sz="0" w:space="0" w:color="auto"/>
                <w:right w:val="none" w:sz="0" w:space="0" w:color="auto"/>
              </w:divBdr>
            </w:div>
          </w:divsChild>
        </w:div>
        <w:div w:id="1997418011">
          <w:marLeft w:val="0"/>
          <w:marRight w:val="0"/>
          <w:marTop w:val="0"/>
          <w:marBottom w:val="0"/>
          <w:divBdr>
            <w:top w:val="none" w:sz="0" w:space="0" w:color="auto"/>
            <w:left w:val="none" w:sz="0" w:space="0" w:color="auto"/>
            <w:bottom w:val="none" w:sz="0" w:space="0" w:color="auto"/>
            <w:right w:val="none" w:sz="0" w:space="0" w:color="auto"/>
          </w:divBdr>
        </w:div>
        <w:div w:id="1606302487">
          <w:marLeft w:val="0"/>
          <w:marRight w:val="0"/>
          <w:marTop w:val="0"/>
          <w:marBottom w:val="0"/>
          <w:divBdr>
            <w:top w:val="none" w:sz="0" w:space="0" w:color="auto"/>
            <w:left w:val="none" w:sz="0" w:space="0" w:color="auto"/>
            <w:bottom w:val="none" w:sz="0" w:space="0" w:color="auto"/>
            <w:right w:val="none" w:sz="0" w:space="0" w:color="auto"/>
          </w:divBdr>
        </w:div>
        <w:div w:id="73549416">
          <w:marLeft w:val="0"/>
          <w:marRight w:val="0"/>
          <w:marTop w:val="0"/>
          <w:marBottom w:val="0"/>
          <w:divBdr>
            <w:top w:val="none" w:sz="0" w:space="0" w:color="auto"/>
            <w:left w:val="none" w:sz="0" w:space="0" w:color="auto"/>
            <w:bottom w:val="none" w:sz="0" w:space="0" w:color="auto"/>
            <w:right w:val="none" w:sz="0" w:space="0" w:color="auto"/>
          </w:divBdr>
        </w:div>
        <w:div w:id="859319194">
          <w:marLeft w:val="0"/>
          <w:marRight w:val="0"/>
          <w:marTop w:val="0"/>
          <w:marBottom w:val="0"/>
          <w:divBdr>
            <w:top w:val="none" w:sz="0" w:space="0" w:color="auto"/>
            <w:left w:val="none" w:sz="0" w:space="0" w:color="auto"/>
            <w:bottom w:val="none" w:sz="0" w:space="0" w:color="auto"/>
            <w:right w:val="none" w:sz="0" w:space="0" w:color="auto"/>
          </w:divBdr>
        </w:div>
        <w:div w:id="158469185">
          <w:marLeft w:val="0"/>
          <w:marRight w:val="0"/>
          <w:marTop w:val="0"/>
          <w:marBottom w:val="0"/>
          <w:divBdr>
            <w:top w:val="none" w:sz="0" w:space="0" w:color="auto"/>
            <w:left w:val="none" w:sz="0" w:space="0" w:color="auto"/>
            <w:bottom w:val="none" w:sz="0" w:space="0" w:color="auto"/>
            <w:right w:val="none" w:sz="0" w:space="0" w:color="auto"/>
          </w:divBdr>
          <w:divsChild>
            <w:div w:id="967080105">
              <w:marLeft w:val="0"/>
              <w:marRight w:val="0"/>
              <w:marTop w:val="0"/>
              <w:marBottom w:val="0"/>
              <w:divBdr>
                <w:top w:val="none" w:sz="0" w:space="0" w:color="auto"/>
                <w:left w:val="none" w:sz="0" w:space="0" w:color="auto"/>
                <w:bottom w:val="none" w:sz="0" w:space="0" w:color="auto"/>
                <w:right w:val="none" w:sz="0" w:space="0" w:color="auto"/>
              </w:divBdr>
            </w:div>
          </w:divsChild>
        </w:div>
        <w:div w:id="898631676">
          <w:marLeft w:val="0"/>
          <w:marRight w:val="0"/>
          <w:marTop w:val="0"/>
          <w:marBottom w:val="0"/>
          <w:divBdr>
            <w:top w:val="none" w:sz="0" w:space="0" w:color="auto"/>
            <w:left w:val="none" w:sz="0" w:space="0" w:color="auto"/>
            <w:bottom w:val="none" w:sz="0" w:space="0" w:color="auto"/>
            <w:right w:val="none" w:sz="0" w:space="0" w:color="auto"/>
          </w:divBdr>
        </w:div>
        <w:div w:id="509836059">
          <w:marLeft w:val="0"/>
          <w:marRight w:val="0"/>
          <w:marTop w:val="0"/>
          <w:marBottom w:val="0"/>
          <w:divBdr>
            <w:top w:val="none" w:sz="0" w:space="0" w:color="auto"/>
            <w:left w:val="none" w:sz="0" w:space="0" w:color="auto"/>
            <w:bottom w:val="none" w:sz="0" w:space="0" w:color="auto"/>
            <w:right w:val="none" w:sz="0" w:space="0" w:color="auto"/>
          </w:divBdr>
          <w:divsChild>
            <w:div w:id="1576088377">
              <w:marLeft w:val="0"/>
              <w:marRight w:val="0"/>
              <w:marTop w:val="0"/>
              <w:marBottom w:val="0"/>
              <w:divBdr>
                <w:top w:val="none" w:sz="0" w:space="0" w:color="auto"/>
                <w:left w:val="none" w:sz="0" w:space="0" w:color="auto"/>
                <w:bottom w:val="none" w:sz="0" w:space="0" w:color="auto"/>
                <w:right w:val="none" w:sz="0" w:space="0" w:color="auto"/>
              </w:divBdr>
            </w:div>
          </w:divsChild>
        </w:div>
        <w:div w:id="1794976532">
          <w:marLeft w:val="0"/>
          <w:marRight w:val="0"/>
          <w:marTop w:val="0"/>
          <w:marBottom w:val="0"/>
          <w:divBdr>
            <w:top w:val="none" w:sz="0" w:space="0" w:color="auto"/>
            <w:left w:val="none" w:sz="0" w:space="0" w:color="auto"/>
            <w:bottom w:val="none" w:sz="0" w:space="0" w:color="auto"/>
            <w:right w:val="none" w:sz="0" w:space="0" w:color="auto"/>
          </w:divBdr>
        </w:div>
        <w:div w:id="883521604">
          <w:marLeft w:val="0"/>
          <w:marRight w:val="0"/>
          <w:marTop w:val="0"/>
          <w:marBottom w:val="0"/>
          <w:divBdr>
            <w:top w:val="none" w:sz="0" w:space="0" w:color="auto"/>
            <w:left w:val="none" w:sz="0" w:space="0" w:color="auto"/>
            <w:bottom w:val="none" w:sz="0" w:space="0" w:color="auto"/>
            <w:right w:val="none" w:sz="0" w:space="0" w:color="auto"/>
          </w:divBdr>
          <w:divsChild>
            <w:div w:id="1158883926">
              <w:marLeft w:val="0"/>
              <w:marRight w:val="0"/>
              <w:marTop w:val="0"/>
              <w:marBottom w:val="0"/>
              <w:divBdr>
                <w:top w:val="none" w:sz="0" w:space="0" w:color="auto"/>
                <w:left w:val="none" w:sz="0" w:space="0" w:color="auto"/>
                <w:bottom w:val="none" w:sz="0" w:space="0" w:color="auto"/>
                <w:right w:val="none" w:sz="0" w:space="0" w:color="auto"/>
              </w:divBdr>
              <w:divsChild>
                <w:div w:id="18360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1587">
          <w:marLeft w:val="0"/>
          <w:marRight w:val="0"/>
          <w:marTop w:val="0"/>
          <w:marBottom w:val="0"/>
          <w:divBdr>
            <w:top w:val="none" w:sz="0" w:space="0" w:color="auto"/>
            <w:left w:val="none" w:sz="0" w:space="0" w:color="auto"/>
            <w:bottom w:val="none" w:sz="0" w:space="0" w:color="auto"/>
            <w:right w:val="none" w:sz="0" w:space="0" w:color="auto"/>
          </w:divBdr>
          <w:divsChild>
            <w:div w:id="20269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9843">
      <w:bodyDiv w:val="1"/>
      <w:marLeft w:val="0"/>
      <w:marRight w:val="0"/>
      <w:marTop w:val="0"/>
      <w:marBottom w:val="0"/>
      <w:divBdr>
        <w:top w:val="none" w:sz="0" w:space="0" w:color="auto"/>
        <w:left w:val="none" w:sz="0" w:space="0" w:color="auto"/>
        <w:bottom w:val="none" w:sz="0" w:space="0" w:color="auto"/>
        <w:right w:val="none" w:sz="0" w:space="0" w:color="auto"/>
      </w:divBdr>
      <w:divsChild>
        <w:div w:id="1161236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acuisineitalienne.fr/recette-italienne-focacci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2269</Characters>
  <Application>Microsoft Office Word</Application>
  <DocSecurity>0</DocSecurity>
  <Lines>18</Lines>
  <Paragraphs>5</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Préparation </vt: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Philipe</dc:creator>
  <cp:lastModifiedBy>Philipe</cp:lastModifiedBy>
  <cp:revision>2</cp:revision>
  <dcterms:created xsi:type="dcterms:W3CDTF">2020-10-28T11:06:00Z</dcterms:created>
  <dcterms:modified xsi:type="dcterms:W3CDTF">2020-10-28T11:06:00Z</dcterms:modified>
</cp:coreProperties>
</file>