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0B" w:rsidRPr="00075E90" w:rsidRDefault="00075E90" w:rsidP="00680F0B">
      <w:pPr>
        <w:pStyle w:val="NormalWeb"/>
        <w:rPr>
          <w:rStyle w:val="fontmedium"/>
          <w:rFonts w:ascii="Arial" w:hAnsi="Arial" w:cs="Arial"/>
        </w:rPr>
      </w:pPr>
      <w:r w:rsidRPr="00075E90">
        <w:rPr>
          <w:rStyle w:val="fontlarge"/>
          <w:rFonts w:ascii="Arial" w:hAnsi="Arial" w:cs="Arial"/>
          <w:b/>
          <w:bCs/>
          <w:kern w:val="36"/>
        </w:rPr>
        <w:t>TARTE AUX POMMES ROMAGNOLE</w:t>
      </w:r>
      <w:r>
        <w:rPr>
          <w:rStyle w:val="fontsmall"/>
          <w:rFonts w:ascii="Arial" w:hAnsi="Arial" w:cs="Arial"/>
          <w:b/>
          <w:bCs/>
          <w:kern w:val="36"/>
        </w:rPr>
        <w:t xml:space="preserve">  (</w:t>
      </w:r>
      <w:r w:rsidRPr="00075E90">
        <w:rPr>
          <w:rStyle w:val="fontsmall"/>
          <w:rFonts w:ascii="Arial" w:hAnsi="Arial" w:cs="Arial"/>
          <w:b/>
          <w:bCs/>
          <w:kern w:val="36"/>
        </w:rPr>
        <w:t>EMILIE-ROMAGNE)</w:t>
      </w:r>
      <w:r w:rsidRPr="00075E90">
        <w:rPr>
          <w:rFonts w:ascii="Arial" w:hAnsi="Arial" w:cs="Arial"/>
          <w:b/>
          <w:bCs/>
          <w:kern w:val="36"/>
        </w:rPr>
        <w:br/>
      </w:r>
    </w:p>
    <w:p w:rsidR="00680F0B" w:rsidRPr="00075E90" w:rsidRDefault="00680F0B" w:rsidP="00075E90">
      <w:pPr>
        <w:pStyle w:val="Sansinterligne"/>
        <w:rPr>
          <w:rFonts w:ascii="Arial" w:hAnsi="Arial" w:cs="Arial"/>
          <w:sz w:val="24"/>
          <w:szCs w:val="24"/>
        </w:rPr>
      </w:pPr>
      <w:r w:rsidRPr="00075E90">
        <w:rPr>
          <w:rStyle w:val="fontmedium"/>
          <w:rFonts w:ascii="Arial" w:hAnsi="Arial" w:cs="Arial"/>
          <w:sz w:val="24"/>
          <w:szCs w:val="24"/>
        </w:rPr>
        <w:t> </w:t>
      </w:r>
      <w:hyperlink r:id="rId4" w:history="1">
        <w:r w:rsidRPr="00075E9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r w:rsidRPr="00075E90">
        <w:rPr>
          <w:rStyle w:val="fontmedium"/>
          <w:rFonts w:ascii="Arial" w:hAnsi="Arial" w:cs="Arial"/>
          <w:sz w:val="24"/>
          <w:szCs w:val="24"/>
        </w:rPr>
        <w:t>Au 14</w:t>
      </w:r>
      <w:r w:rsidRPr="00075E90">
        <w:rPr>
          <w:rStyle w:val="fontmedium"/>
          <w:rFonts w:ascii="Arial" w:hAnsi="Arial" w:cs="Arial"/>
          <w:sz w:val="24"/>
          <w:szCs w:val="24"/>
          <w:vertAlign w:val="superscript"/>
        </w:rPr>
        <w:t>e</w:t>
      </w:r>
      <w:r w:rsidRPr="00075E90">
        <w:rPr>
          <w:rStyle w:val="fontmedium"/>
          <w:rFonts w:ascii="Arial" w:hAnsi="Arial" w:cs="Arial"/>
          <w:sz w:val="24"/>
          <w:szCs w:val="24"/>
        </w:rPr>
        <w:t xml:space="preserve"> siècle, après une période de décadence culinaire, il y eut en quelque sorte un réveil, un renouveau, qui marqua le début d’un crescendo vers les splendeurs gastronomiques de la Renaissance.</w:t>
      </w:r>
    </w:p>
    <w:p w:rsidR="00075E90" w:rsidRPr="00075E90" w:rsidRDefault="00680F0B" w:rsidP="00075E90">
      <w:pPr>
        <w:pStyle w:val="Sansinterligne"/>
        <w:rPr>
          <w:rFonts w:ascii="Arial" w:hAnsi="Arial" w:cs="Arial"/>
          <w:sz w:val="24"/>
          <w:szCs w:val="24"/>
        </w:rPr>
      </w:pPr>
      <w:r w:rsidRPr="00075E90">
        <w:rPr>
          <w:rStyle w:val="fontmedium"/>
          <w:rFonts w:ascii="Arial" w:hAnsi="Arial" w:cs="Arial"/>
          <w:sz w:val="24"/>
          <w:szCs w:val="24"/>
        </w:rPr>
        <w:t xml:space="preserve">En effet, après sa formation dans les cuisines des monastères, qui représentaient à l’époque la haute gastronomie et étaient donc considérées comme les meilleures écoles, le grand Chef </w:t>
      </w:r>
      <w:proofErr w:type="spellStart"/>
      <w:r w:rsidRPr="00075E90">
        <w:rPr>
          <w:rStyle w:val="fontmedium"/>
          <w:rFonts w:ascii="Arial" w:hAnsi="Arial" w:cs="Arial"/>
          <w:sz w:val="24"/>
          <w:szCs w:val="24"/>
        </w:rPr>
        <w:t>Taillevent</w:t>
      </w:r>
      <w:proofErr w:type="spellEnd"/>
      <w:r w:rsidRPr="00075E90">
        <w:rPr>
          <w:rStyle w:val="fontmedium"/>
          <w:rFonts w:ascii="Arial" w:hAnsi="Arial" w:cs="Arial"/>
          <w:sz w:val="24"/>
          <w:szCs w:val="24"/>
        </w:rPr>
        <w:t xml:space="preserve"> commença à écrire des recettes, parmi lesquelles celle de </w:t>
      </w:r>
      <w:r w:rsidRPr="00075E90">
        <w:rPr>
          <w:rStyle w:val="fontmedium"/>
          <w:rFonts w:ascii="Arial" w:hAnsi="Arial" w:cs="Arial"/>
          <w:b/>
          <w:bCs/>
          <w:sz w:val="24"/>
          <w:szCs w:val="24"/>
        </w:rPr>
        <w:t>La tarte aux pommes</w:t>
      </w:r>
      <w:r w:rsidRPr="00075E90">
        <w:rPr>
          <w:rStyle w:val="fontmedium"/>
          <w:rFonts w:ascii="Arial" w:hAnsi="Arial" w:cs="Arial"/>
          <w:sz w:val="24"/>
          <w:szCs w:val="24"/>
        </w:rPr>
        <w:t>. La recette n’a pas vraiment changé depuis, à ceci près qu’à l’époque on ajoutait aux pommes des oignons confits, censés donner de la douceur au dessert (pourquoi pas !).</w:t>
      </w:r>
    </w:p>
    <w:p w:rsidR="00680F0B" w:rsidRPr="00075E90" w:rsidRDefault="00680F0B" w:rsidP="00075E90">
      <w:pPr>
        <w:pStyle w:val="Sansinterligne"/>
        <w:rPr>
          <w:rFonts w:ascii="Arial" w:hAnsi="Arial" w:cs="Arial"/>
          <w:sz w:val="24"/>
          <w:szCs w:val="24"/>
        </w:rPr>
      </w:pPr>
      <w:r w:rsidRPr="00075E90">
        <w:rPr>
          <w:rStyle w:val="fontmedium"/>
          <w:rFonts w:ascii="Arial" w:hAnsi="Arial" w:cs="Arial"/>
          <w:sz w:val="24"/>
          <w:szCs w:val="24"/>
        </w:rPr>
        <w:t xml:space="preserve">En Italie, on trouve deux types de recette, la </w:t>
      </w:r>
      <w:r w:rsidRPr="00075E90">
        <w:rPr>
          <w:rStyle w:val="fontmedium"/>
          <w:rFonts w:ascii="Arial" w:hAnsi="Arial" w:cs="Arial"/>
          <w:i/>
          <w:iCs/>
          <w:sz w:val="24"/>
          <w:szCs w:val="24"/>
        </w:rPr>
        <w:t>« </w:t>
      </w:r>
      <w:proofErr w:type="spellStart"/>
      <w:r w:rsidRPr="00075E90">
        <w:rPr>
          <w:rStyle w:val="fontmedium"/>
          <w:rFonts w:ascii="Arial" w:hAnsi="Arial" w:cs="Arial"/>
          <w:i/>
          <w:iCs/>
          <w:sz w:val="24"/>
          <w:szCs w:val="24"/>
        </w:rPr>
        <w:t>crostata</w:t>
      </w:r>
      <w:proofErr w:type="spellEnd"/>
      <w:r w:rsidRPr="00075E90">
        <w:rPr>
          <w:rStyle w:val="fontmedium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75E90">
        <w:rPr>
          <w:rStyle w:val="fontmedium"/>
          <w:rFonts w:ascii="Arial" w:hAnsi="Arial" w:cs="Arial"/>
          <w:i/>
          <w:iCs/>
          <w:sz w:val="24"/>
          <w:szCs w:val="24"/>
        </w:rPr>
        <w:t>lievitata</w:t>
      </w:r>
      <w:proofErr w:type="spellEnd"/>
      <w:r w:rsidRPr="00075E90">
        <w:rPr>
          <w:rStyle w:val="fontmedium"/>
          <w:rFonts w:ascii="Arial" w:hAnsi="Arial" w:cs="Arial"/>
          <w:i/>
          <w:iCs/>
          <w:sz w:val="24"/>
          <w:szCs w:val="24"/>
        </w:rPr>
        <w:t> »</w:t>
      </w:r>
      <w:r w:rsidRPr="00075E90">
        <w:rPr>
          <w:rStyle w:val="fontmedium"/>
          <w:rFonts w:ascii="Arial" w:hAnsi="Arial" w:cs="Arial"/>
          <w:sz w:val="24"/>
          <w:szCs w:val="24"/>
        </w:rPr>
        <w:t xml:space="preserve"> romagnole, à mi-chemin entre la tarte et le gâteau aux pommes, et le </w:t>
      </w:r>
      <w:hyperlink r:id="rId5" w:history="1">
        <w:r w:rsidRPr="00075E9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strudel</w:t>
        </w:r>
      </w:hyperlink>
      <w:r w:rsidRPr="00075E90">
        <w:rPr>
          <w:rStyle w:val="fontmedium"/>
          <w:rFonts w:ascii="Arial" w:hAnsi="Arial" w:cs="Arial"/>
          <w:sz w:val="24"/>
          <w:szCs w:val="24"/>
        </w:rPr>
        <w:t>, dont la recette est sans doute la plus ancienne et la plus fidèle à l’originale. Voilà la recette de la tarte aux pommes romagnole.</w:t>
      </w:r>
    </w:p>
    <w:p w:rsidR="00680F0B" w:rsidRDefault="00680F0B" w:rsidP="00680F0B">
      <w:pPr>
        <w:pStyle w:val="NormalWeb"/>
        <w:rPr>
          <w:rStyle w:val="font20px"/>
          <w:rFonts w:ascii="Arial" w:hAnsi="Arial" w:cs="Arial"/>
          <w:b/>
          <w:bCs/>
        </w:rPr>
      </w:pPr>
      <w:r w:rsidRPr="00075E90">
        <w:rPr>
          <w:rStyle w:val="font20px"/>
          <w:rFonts w:ascii="Arial" w:hAnsi="Arial" w:cs="Arial"/>
          <w:b/>
          <w:bCs/>
        </w:rPr>
        <w:t>Ingrédients pour 8 personnes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75E90" w:rsidTr="00075E90">
        <w:tc>
          <w:tcPr>
            <w:tcW w:w="4606" w:type="dxa"/>
          </w:tcPr>
          <w:p w:rsidR="00075E90" w:rsidRPr="00075E90" w:rsidRDefault="00075E90" w:rsidP="00075E90">
            <w:pPr>
              <w:pStyle w:val="Sansinterligne"/>
              <w:rPr>
                <w:rStyle w:val="font20px"/>
                <w:rFonts w:ascii="Arial" w:hAnsi="Arial" w:cs="Arial"/>
                <w:sz w:val="24"/>
                <w:szCs w:val="24"/>
              </w:rPr>
            </w:pPr>
            <w:r w:rsidRPr="00075E90">
              <w:rPr>
                <w:rStyle w:val="font20px"/>
                <w:rFonts w:ascii="Arial" w:hAnsi="Arial" w:cs="Arial"/>
                <w:sz w:val="24"/>
                <w:szCs w:val="24"/>
              </w:rPr>
              <w:t xml:space="preserve">Pommes 700g, </w:t>
            </w:r>
          </w:p>
          <w:p w:rsidR="00075E90" w:rsidRPr="00075E90" w:rsidRDefault="00075E90" w:rsidP="00075E90">
            <w:pPr>
              <w:pStyle w:val="Sansinterligne"/>
              <w:rPr>
                <w:rStyle w:val="font20px"/>
                <w:rFonts w:ascii="Arial" w:hAnsi="Arial" w:cs="Arial"/>
                <w:sz w:val="24"/>
                <w:szCs w:val="24"/>
              </w:rPr>
            </w:pPr>
            <w:r w:rsidRPr="00075E90">
              <w:rPr>
                <w:rStyle w:val="font20px"/>
                <w:rFonts w:ascii="Arial" w:hAnsi="Arial" w:cs="Arial"/>
                <w:sz w:val="24"/>
                <w:szCs w:val="24"/>
              </w:rPr>
              <w:t xml:space="preserve">FarineT55 200 g </w:t>
            </w:r>
          </w:p>
          <w:p w:rsidR="00075E90" w:rsidRPr="00075E90" w:rsidRDefault="00075E90" w:rsidP="00075E90">
            <w:pPr>
              <w:pStyle w:val="Sansinterligne"/>
              <w:rPr>
                <w:rStyle w:val="font20px"/>
                <w:rFonts w:ascii="Arial" w:hAnsi="Arial" w:cs="Arial"/>
                <w:sz w:val="24"/>
                <w:szCs w:val="24"/>
              </w:rPr>
            </w:pPr>
            <w:r w:rsidRPr="00075E90">
              <w:rPr>
                <w:rStyle w:val="font20px"/>
                <w:rFonts w:ascii="Arial" w:hAnsi="Arial" w:cs="Arial"/>
                <w:sz w:val="24"/>
                <w:szCs w:val="24"/>
              </w:rPr>
              <w:t>Lait 220ml</w:t>
            </w:r>
          </w:p>
          <w:p w:rsidR="00075E90" w:rsidRPr="00075E90" w:rsidRDefault="00075E90" w:rsidP="00075E90">
            <w:pPr>
              <w:pStyle w:val="Sansinterligne"/>
              <w:rPr>
                <w:rStyle w:val="font20px"/>
                <w:rFonts w:ascii="Arial" w:hAnsi="Arial" w:cs="Arial"/>
                <w:sz w:val="24"/>
                <w:szCs w:val="24"/>
              </w:rPr>
            </w:pPr>
            <w:r w:rsidRPr="00075E90">
              <w:rPr>
                <w:rStyle w:val="font20px"/>
                <w:rFonts w:ascii="Arial" w:hAnsi="Arial" w:cs="Arial"/>
                <w:sz w:val="24"/>
                <w:szCs w:val="24"/>
              </w:rPr>
              <w:t xml:space="preserve"> 2 Œufs, </w:t>
            </w:r>
          </w:p>
          <w:p w:rsidR="00075E90" w:rsidRDefault="00075E90" w:rsidP="00075E90">
            <w:pPr>
              <w:pStyle w:val="Sansinterligne"/>
              <w:rPr>
                <w:rStyle w:val="font20px"/>
                <w:rFonts w:ascii="Arial" w:hAnsi="Arial" w:cs="Arial"/>
                <w:sz w:val="24"/>
                <w:szCs w:val="24"/>
              </w:rPr>
            </w:pPr>
            <w:r w:rsidRPr="00075E90">
              <w:rPr>
                <w:rStyle w:val="font20px"/>
                <w:rFonts w:ascii="Arial" w:hAnsi="Arial" w:cs="Arial"/>
                <w:sz w:val="24"/>
                <w:szCs w:val="24"/>
              </w:rPr>
              <w:t xml:space="preserve">Beurre 100 g </w:t>
            </w:r>
          </w:p>
          <w:p w:rsidR="00075E90" w:rsidRPr="00075E90" w:rsidRDefault="00075E90" w:rsidP="00075E9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75E90">
              <w:rPr>
                <w:rStyle w:val="font20px"/>
                <w:rFonts w:ascii="Arial" w:hAnsi="Arial" w:cs="Arial"/>
                <w:sz w:val="24"/>
                <w:szCs w:val="24"/>
              </w:rPr>
              <w:t>Sucre roux de canne 200 g</w:t>
            </w:r>
          </w:p>
        </w:tc>
        <w:tc>
          <w:tcPr>
            <w:tcW w:w="4606" w:type="dxa"/>
          </w:tcPr>
          <w:p w:rsidR="00075E90" w:rsidRPr="00075E90" w:rsidRDefault="00075E90" w:rsidP="00075E90">
            <w:pPr>
              <w:pStyle w:val="Sansinterligne"/>
              <w:rPr>
                <w:rStyle w:val="font20px"/>
                <w:rFonts w:ascii="Arial" w:hAnsi="Arial" w:cs="Arial"/>
                <w:sz w:val="24"/>
                <w:szCs w:val="24"/>
              </w:rPr>
            </w:pPr>
            <w:r w:rsidRPr="00075E90">
              <w:rPr>
                <w:rStyle w:val="font20px"/>
                <w:rFonts w:ascii="Arial" w:hAnsi="Arial" w:cs="Arial"/>
                <w:sz w:val="24"/>
                <w:szCs w:val="24"/>
              </w:rPr>
              <w:t>Sucre glace</w:t>
            </w:r>
          </w:p>
          <w:p w:rsidR="00075E90" w:rsidRPr="00075E90" w:rsidRDefault="00075E90" w:rsidP="00075E90">
            <w:pPr>
              <w:pStyle w:val="Sansinterligne"/>
              <w:rPr>
                <w:rStyle w:val="font20px"/>
                <w:rFonts w:ascii="Arial" w:hAnsi="Arial" w:cs="Arial"/>
                <w:sz w:val="24"/>
                <w:szCs w:val="24"/>
              </w:rPr>
            </w:pPr>
            <w:r w:rsidRPr="00075E90">
              <w:rPr>
                <w:rStyle w:val="font20px"/>
                <w:rFonts w:ascii="Arial" w:hAnsi="Arial" w:cs="Arial"/>
                <w:sz w:val="24"/>
                <w:szCs w:val="24"/>
              </w:rPr>
              <w:t>1Citron,</w:t>
            </w:r>
          </w:p>
          <w:p w:rsidR="00075E90" w:rsidRPr="00075E90" w:rsidRDefault="00075E90" w:rsidP="00075E90">
            <w:pPr>
              <w:pStyle w:val="Sansinterligne"/>
              <w:rPr>
                <w:rStyle w:val="font20px"/>
                <w:rFonts w:ascii="Arial" w:hAnsi="Arial" w:cs="Arial"/>
                <w:sz w:val="24"/>
                <w:szCs w:val="24"/>
              </w:rPr>
            </w:pPr>
            <w:r w:rsidRPr="00075E90">
              <w:rPr>
                <w:rStyle w:val="font20px"/>
                <w:rFonts w:ascii="Arial" w:hAnsi="Arial" w:cs="Arial"/>
                <w:sz w:val="24"/>
                <w:szCs w:val="24"/>
              </w:rPr>
              <w:t xml:space="preserve">1sachet Levure chimique </w:t>
            </w:r>
          </w:p>
          <w:p w:rsidR="00075E90" w:rsidRPr="00075E90" w:rsidRDefault="00075E90" w:rsidP="00075E90">
            <w:pPr>
              <w:pStyle w:val="Sansinterligne"/>
              <w:rPr>
                <w:rStyle w:val="font20px"/>
                <w:rFonts w:ascii="Arial" w:hAnsi="Arial" w:cs="Arial"/>
                <w:sz w:val="24"/>
                <w:szCs w:val="24"/>
              </w:rPr>
            </w:pPr>
            <w:r w:rsidRPr="00075E90">
              <w:rPr>
                <w:rStyle w:val="font20px"/>
                <w:rFonts w:ascii="Arial" w:hAnsi="Arial" w:cs="Arial"/>
                <w:sz w:val="24"/>
                <w:szCs w:val="24"/>
              </w:rPr>
              <w:t>1 pincée Sel, 1sachet sucre vanillé</w:t>
            </w:r>
          </w:p>
          <w:p w:rsidR="00075E90" w:rsidRPr="00075E90" w:rsidRDefault="00075E90" w:rsidP="00075E90">
            <w:pPr>
              <w:pStyle w:val="Sansinterligne"/>
              <w:rPr>
                <w:sz w:val="24"/>
                <w:szCs w:val="24"/>
              </w:rPr>
            </w:pPr>
            <w:r w:rsidRPr="00075E90">
              <w:rPr>
                <w:rStyle w:val="font20px"/>
                <w:rFonts w:ascii="Arial" w:hAnsi="Arial" w:cs="Arial"/>
                <w:sz w:val="24"/>
                <w:szCs w:val="24"/>
              </w:rPr>
              <w:t>Cannelle en poudre</w:t>
            </w:r>
          </w:p>
          <w:p w:rsidR="00075E90" w:rsidRPr="00075E90" w:rsidRDefault="00075E90" w:rsidP="00075E90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075E90" w:rsidRDefault="00680F0B" w:rsidP="00680F0B">
      <w:pPr>
        <w:pStyle w:val="NormalWeb"/>
        <w:rPr>
          <w:rStyle w:val="font20px"/>
          <w:rFonts w:ascii="Arial" w:hAnsi="Arial" w:cs="Arial"/>
          <w:b/>
        </w:rPr>
      </w:pPr>
      <w:r w:rsidRPr="00075E90">
        <w:rPr>
          <w:rStyle w:val="font20px"/>
          <w:rFonts w:ascii="Arial" w:hAnsi="Arial" w:cs="Arial"/>
          <w:b/>
        </w:rPr>
        <w:t xml:space="preserve">Préparation </w:t>
      </w:r>
    </w:p>
    <w:p w:rsidR="00680F0B" w:rsidRPr="00075E90" w:rsidRDefault="00680F0B" w:rsidP="00680F0B">
      <w:pPr>
        <w:pStyle w:val="NormalWeb"/>
        <w:rPr>
          <w:rFonts w:ascii="Arial" w:hAnsi="Arial" w:cs="Arial"/>
        </w:rPr>
      </w:pPr>
      <w:r w:rsidRPr="00075E90">
        <w:rPr>
          <w:rStyle w:val="font20px"/>
          <w:rFonts w:ascii="Arial" w:hAnsi="Arial" w:cs="Arial"/>
        </w:rPr>
        <w:t>Commencez par éplucher et enlever le trognon des pommes, et coupez-les en fines tranches. Placez les morceaux de pommes dans un plat et arrosez-les du jus de citron, que vous aurez préalablement zesté. Faites préchauffer le four à 180°.</w:t>
      </w:r>
    </w:p>
    <w:p w:rsidR="00680F0B" w:rsidRPr="00075E90" w:rsidRDefault="00680F0B" w:rsidP="00680F0B">
      <w:pPr>
        <w:pStyle w:val="NormalWeb"/>
        <w:rPr>
          <w:rFonts w:ascii="Arial" w:hAnsi="Arial" w:cs="Arial"/>
        </w:rPr>
      </w:pPr>
      <w:r w:rsidRPr="00075E90">
        <w:rPr>
          <w:rStyle w:val="font20px"/>
          <w:rFonts w:ascii="Arial" w:hAnsi="Arial" w:cs="Arial"/>
        </w:rPr>
        <w:t>Dans un saladier, blanchissez les œufs avec le sucre à l’aide d’un fouet électrique, puis incorporez le beurre fondu au bain-marie ainsi que les autres ingrédients, en commençant par le lait et en terminant par la farine. Vous obtiendrez ainsi une pâte à gâteau lisse et crémeuse (liquide, mais pas trop !), à laquelle vous ajouterez enfin les morceaux de pomme égouttés.</w:t>
      </w:r>
    </w:p>
    <w:p w:rsidR="00680F0B" w:rsidRPr="00075E90" w:rsidRDefault="00680F0B" w:rsidP="00680F0B">
      <w:pPr>
        <w:pStyle w:val="NormalWeb"/>
        <w:rPr>
          <w:rFonts w:ascii="Arial" w:hAnsi="Arial" w:cs="Arial"/>
        </w:rPr>
      </w:pPr>
      <w:r w:rsidRPr="00075E90">
        <w:rPr>
          <w:rStyle w:val="font20px"/>
          <w:rFonts w:ascii="Arial" w:hAnsi="Arial" w:cs="Arial"/>
        </w:rPr>
        <w:t>Beurrez alors votre moule à tarte (25 cm) et versez la pâte. Saupoudrez de sucre glace et de cannelle, puis enfournez et laissez cuire 50 à 60 minutes.</w:t>
      </w:r>
    </w:p>
    <w:p w:rsidR="00680F0B" w:rsidRPr="00075E90" w:rsidRDefault="00680F0B" w:rsidP="00680F0B">
      <w:pPr>
        <w:pStyle w:val="NormalWeb"/>
        <w:rPr>
          <w:rFonts w:ascii="Arial" w:hAnsi="Arial" w:cs="Arial"/>
        </w:rPr>
      </w:pPr>
      <w:r w:rsidRPr="00075E90">
        <w:rPr>
          <w:rStyle w:val="font20px"/>
          <w:rFonts w:ascii="Arial" w:hAnsi="Arial" w:cs="Arial"/>
        </w:rPr>
        <w:t>Une fois cuite, laissez la tarte refroidir avant de la démouler et saupoudrez à nouveau de sucre glace et de cannelle avant de servir.</w:t>
      </w:r>
    </w:p>
    <w:p w:rsidR="00680F0B" w:rsidRPr="00075E90" w:rsidRDefault="00680F0B" w:rsidP="00680F0B">
      <w:pPr>
        <w:pStyle w:val="NormalWeb"/>
        <w:rPr>
          <w:rFonts w:ascii="Arial" w:hAnsi="Arial" w:cs="Arial"/>
        </w:rPr>
      </w:pPr>
      <w:r w:rsidRPr="00075E90">
        <w:rPr>
          <w:rStyle w:val="font20px"/>
          <w:rFonts w:ascii="Arial" w:hAnsi="Arial" w:cs="Arial"/>
        </w:rPr>
        <w:t>Conseils</w:t>
      </w:r>
    </w:p>
    <w:p w:rsidR="006B1A79" w:rsidRPr="00075E90" w:rsidRDefault="00680F0B" w:rsidP="00075E90">
      <w:pPr>
        <w:pStyle w:val="NormalWeb"/>
        <w:rPr>
          <w:rFonts w:ascii="Arial" w:hAnsi="Arial" w:cs="Arial"/>
        </w:rPr>
      </w:pPr>
      <w:r w:rsidRPr="00075E90">
        <w:rPr>
          <w:rStyle w:val="font20px"/>
          <w:rFonts w:ascii="Arial" w:hAnsi="Arial" w:cs="Arial"/>
        </w:rPr>
        <w:t>Pour ce type de gâteau, nous vous conseillons d’utiliser des variétés de pommes très sucrées comme la Golden, la Royal Gala ou encore la Fuji.</w:t>
      </w:r>
    </w:p>
    <w:sectPr w:rsidR="006B1A79" w:rsidRPr="00075E90" w:rsidSect="00075E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F0B"/>
    <w:rsid w:val="00075E90"/>
    <w:rsid w:val="0008461C"/>
    <w:rsid w:val="000D68C8"/>
    <w:rsid w:val="0022257C"/>
    <w:rsid w:val="00271341"/>
    <w:rsid w:val="00283E6D"/>
    <w:rsid w:val="002C0D03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80F0B"/>
    <w:rsid w:val="006D2564"/>
    <w:rsid w:val="00700D6B"/>
    <w:rsid w:val="007014E1"/>
    <w:rsid w:val="00703F27"/>
    <w:rsid w:val="0077483B"/>
    <w:rsid w:val="0077711E"/>
    <w:rsid w:val="00831A9E"/>
    <w:rsid w:val="00927A8C"/>
    <w:rsid w:val="009A00CA"/>
    <w:rsid w:val="00AA42AB"/>
    <w:rsid w:val="00AC5506"/>
    <w:rsid w:val="00B408C7"/>
    <w:rsid w:val="00B65067"/>
    <w:rsid w:val="00B90892"/>
    <w:rsid w:val="00C24065"/>
    <w:rsid w:val="00C3402D"/>
    <w:rsid w:val="00D56DAD"/>
    <w:rsid w:val="00DB3860"/>
    <w:rsid w:val="00E85690"/>
    <w:rsid w:val="00ED258F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medium">
    <w:name w:val="font_medium"/>
    <w:basedOn w:val="Policepardfaut"/>
    <w:rsid w:val="00680F0B"/>
  </w:style>
  <w:style w:type="character" w:styleId="Lienhypertexte">
    <w:name w:val="Hyperlink"/>
    <w:basedOn w:val="Policepardfaut"/>
    <w:uiPriority w:val="99"/>
    <w:semiHidden/>
    <w:unhideWhenUsed/>
    <w:rsid w:val="00680F0B"/>
    <w:rPr>
      <w:color w:val="0000FF"/>
      <w:u w:val="single"/>
    </w:rPr>
  </w:style>
  <w:style w:type="character" w:customStyle="1" w:styleId="font20px">
    <w:name w:val="font_20px"/>
    <w:basedOn w:val="Policepardfaut"/>
    <w:rsid w:val="00680F0B"/>
  </w:style>
  <w:style w:type="character" w:customStyle="1" w:styleId="fontlarge">
    <w:name w:val="font_large"/>
    <w:basedOn w:val="Policepardfaut"/>
    <w:rsid w:val="00680F0B"/>
  </w:style>
  <w:style w:type="character" w:customStyle="1" w:styleId="fontsmall">
    <w:name w:val="font_small"/>
    <w:basedOn w:val="Policepardfaut"/>
    <w:rsid w:val="00680F0B"/>
  </w:style>
  <w:style w:type="table" w:styleId="Grilledutableau">
    <w:name w:val="Table Grid"/>
    <w:basedOn w:val="TableauNormal"/>
    <w:uiPriority w:val="59"/>
    <w:rsid w:val="0007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75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cuisineitalienne.fr/recette-italienne-strudel-aux-pommes/" TargetMode="External"/><Relationship Id="rId4" Type="http://schemas.openxmlformats.org/officeDocument/2006/relationships/hyperlink" Target="http://www.lacuisineitalienne.fr/emilie-romag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2018-02-12T07:14:00Z</dcterms:created>
  <dcterms:modified xsi:type="dcterms:W3CDTF">2018-02-12T07:14:00Z</dcterms:modified>
</cp:coreProperties>
</file>