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AC" w:rsidRPr="003751AC" w:rsidRDefault="003751AC" w:rsidP="003751AC">
      <w:pPr>
        <w:pStyle w:val="Titre1"/>
        <w:rPr>
          <w:sz w:val="28"/>
          <w:szCs w:val="28"/>
        </w:rPr>
      </w:pPr>
      <w:r w:rsidRPr="003751AC">
        <w:rPr>
          <w:sz w:val="28"/>
          <w:szCs w:val="28"/>
        </w:rPr>
        <w:t>BRACIOLA A LA SAUCE TOMATE</w:t>
      </w:r>
    </w:p>
    <w:p w:rsidR="003751AC" w:rsidRDefault="0013342A" w:rsidP="003751AC">
      <w:pPr>
        <w:pStyle w:val="NormalWeb"/>
        <w:jc w:val="both"/>
      </w:pPr>
      <w:r>
        <w:rPr>
          <w:noProof/>
        </w:rPr>
        <w:drawing>
          <wp:anchor distT="0" distB="0" distL="114300" distR="114300" simplePos="0" relativeHeight="251658240" behindDoc="0" locked="0" layoutInCell="1" allowOverlap="1">
            <wp:simplePos x="0" y="0"/>
            <wp:positionH relativeFrom="column">
              <wp:posOffset>3681730</wp:posOffset>
            </wp:positionH>
            <wp:positionV relativeFrom="paragraph">
              <wp:posOffset>1109345</wp:posOffset>
            </wp:positionV>
            <wp:extent cx="2390775" cy="1343025"/>
            <wp:effectExtent l="19050" t="0" r="9525" b="0"/>
            <wp:wrapNone/>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2390775" cy="1343025"/>
                    </a:xfrm>
                    <a:prstGeom prst="rect">
                      <a:avLst/>
                    </a:prstGeom>
                    <a:noFill/>
                    <a:ln w="9525">
                      <a:noFill/>
                      <a:miter lim="800000"/>
                      <a:headEnd/>
                      <a:tailEnd/>
                    </a:ln>
                  </pic:spPr>
                </pic:pic>
              </a:graphicData>
            </a:graphic>
          </wp:anchor>
        </w:drawing>
      </w:r>
      <w:r w:rsidR="00D01C2E">
        <w:rPr>
          <w:rStyle w:val="lev"/>
          <w:b w:val="0"/>
          <w:bCs w:val="0"/>
        </w:rPr>
        <w:t xml:space="preserve"> </w:t>
      </w:r>
      <w:r w:rsidR="003751AC">
        <w:t xml:space="preserve">Traditionnellement en Italie, le dimanche midi, l’incontournable </w:t>
      </w:r>
      <w:proofErr w:type="spellStart"/>
      <w:r w:rsidR="003751AC">
        <w:rPr>
          <w:rStyle w:val="Accentuation"/>
        </w:rPr>
        <w:t>pasta</w:t>
      </w:r>
      <w:proofErr w:type="spellEnd"/>
      <w:r w:rsidR="003751AC">
        <w:t xml:space="preserve"> </w:t>
      </w:r>
      <w:r w:rsidR="003751AC">
        <w:rPr>
          <w:rStyle w:val="Accentuation"/>
        </w:rPr>
        <w:t xml:space="preserve">al </w:t>
      </w:r>
      <w:proofErr w:type="spellStart"/>
      <w:r w:rsidR="003751AC">
        <w:rPr>
          <w:rStyle w:val="Accentuation"/>
        </w:rPr>
        <w:t>ragù</w:t>
      </w:r>
      <w:proofErr w:type="spellEnd"/>
      <w:r w:rsidR="003751AC">
        <w:t xml:space="preserve"> est reine. Contrairement au Nord de l’Italie, et plus particulièrement à la ville de Bologne à laquelle on doit sa magnifique recette de </w:t>
      </w:r>
      <w:hyperlink r:id="rId6" w:tooltip="Sauce bolognaise" w:history="1">
        <w:r w:rsidR="003751AC">
          <w:rPr>
            <w:rStyle w:val="Lienhypertexte"/>
          </w:rPr>
          <w:t>sauce bolognaise</w:t>
        </w:r>
      </w:hyperlink>
      <w:r w:rsidR="003751AC">
        <w:t xml:space="preserve"> à la viande hachée, on préfère dans le Sud un autre type de </w:t>
      </w:r>
      <w:proofErr w:type="spellStart"/>
      <w:r w:rsidR="003751AC">
        <w:rPr>
          <w:rStyle w:val="Accentuation"/>
        </w:rPr>
        <w:t>ragù</w:t>
      </w:r>
      <w:proofErr w:type="spellEnd"/>
      <w:r w:rsidR="003751AC">
        <w:t>, préparé avec de généreux morceaux de bœuf ou de saucisse, des boulettes (</w:t>
      </w:r>
      <w:proofErr w:type="spellStart"/>
      <w:r w:rsidR="003751AC">
        <w:fldChar w:fldCharType="begin"/>
      </w:r>
      <w:r w:rsidR="003751AC">
        <w:instrText xml:space="preserve"> HYPERLINK "http://www.lacuisineitalienne.fr/recette-italienne-boulettes-de-viande-a-la-sauce-tomate/" \o "Boulettes de viande à la sauce tomate" </w:instrText>
      </w:r>
      <w:r w:rsidR="003751AC">
        <w:fldChar w:fldCharType="separate"/>
      </w:r>
      <w:r w:rsidR="003751AC">
        <w:rPr>
          <w:rStyle w:val="Accentuation"/>
          <w:color w:val="0000FF"/>
          <w:u w:val="single"/>
        </w:rPr>
        <w:t>polpette</w:t>
      </w:r>
      <w:proofErr w:type="spellEnd"/>
      <w:r w:rsidR="003751AC">
        <w:fldChar w:fldCharType="end"/>
      </w:r>
      <w:r w:rsidR="003751AC">
        <w:t xml:space="preserve">, faites maison bien sûr !), etc. Autre différence, le </w:t>
      </w:r>
      <w:proofErr w:type="spellStart"/>
      <w:r w:rsidR="003751AC">
        <w:rPr>
          <w:rStyle w:val="Accentuation"/>
        </w:rPr>
        <w:t>ragù</w:t>
      </w:r>
      <w:proofErr w:type="spellEnd"/>
      <w:r w:rsidR="003751AC">
        <w:t xml:space="preserve"> dans le Sud est préparé « sans fioriture ». Oubliez carotte et céleri, l’oignon suffit !</w:t>
      </w:r>
    </w:p>
    <w:tbl>
      <w:tblPr>
        <w:tblW w:w="0" w:type="auto"/>
        <w:tblCellSpacing w:w="15" w:type="dxa"/>
        <w:tblCellMar>
          <w:top w:w="15" w:type="dxa"/>
          <w:left w:w="15" w:type="dxa"/>
          <w:bottom w:w="15" w:type="dxa"/>
          <w:right w:w="15" w:type="dxa"/>
        </w:tblCellMar>
        <w:tblLook w:val="04A0"/>
      </w:tblPr>
      <w:tblGrid>
        <w:gridCol w:w="1700"/>
        <w:gridCol w:w="2019"/>
        <w:gridCol w:w="1760"/>
      </w:tblGrid>
      <w:tr w:rsidR="003751AC" w:rsidTr="003751AC">
        <w:trPr>
          <w:tblCellSpacing w:w="15" w:type="dxa"/>
        </w:trPr>
        <w:tc>
          <w:tcPr>
            <w:tcW w:w="0" w:type="auto"/>
            <w:vAlign w:val="center"/>
            <w:hideMark/>
          </w:tcPr>
          <w:p w:rsidR="003751AC" w:rsidRDefault="003751AC">
            <w:pPr>
              <w:rPr>
                <w:sz w:val="24"/>
                <w:szCs w:val="24"/>
              </w:rPr>
            </w:pPr>
            <w:r>
              <w:rPr>
                <w:rStyle w:val="lev"/>
              </w:rPr>
              <w:t>Difficulté</w:t>
            </w:r>
            <w:r>
              <w:t xml:space="preserve"> : Moyen</w:t>
            </w:r>
          </w:p>
        </w:tc>
        <w:tc>
          <w:tcPr>
            <w:tcW w:w="0" w:type="auto"/>
            <w:vAlign w:val="center"/>
            <w:hideMark/>
          </w:tcPr>
          <w:p w:rsidR="003751AC" w:rsidRDefault="003751AC">
            <w:pPr>
              <w:rPr>
                <w:sz w:val="24"/>
                <w:szCs w:val="24"/>
              </w:rPr>
            </w:pPr>
            <w:r>
              <w:rPr>
                <w:rStyle w:val="lev"/>
              </w:rPr>
              <w:t>Préparation</w:t>
            </w:r>
            <w:r>
              <w:t xml:space="preserve"> : 20 MIN.</w:t>
            </w:r>
          </w:p>
        </w:tc>
        <w:tc>
          <w:tcPr>
            <w:tcW w:w="0" w:type="auto"/>
            <w:vAlign w:val="center"/>
            <w:hideMark/>
          </w:tcPr>
          <w:p w:rsidR="003751AC" w:rsidRDefault="003751AC">
            <w:pPr>
              <w:rPr>
                <w:sz w:val="24"/>
                <w:szCs w:val="24"/>
              </w:rPr>
            </w:pPr>
            <w:r>
              <w:rPr>
                <w:rStyle w:val="lev"/>
              </w:rPr>
              <w:t>Cuisson</w:t>
            </w:r>
            <w:r>
              <w:t xml:space="preserve"> : 120 MIN.</w:t>
            </w:r>
          </w:p>
        </w:tc>
      </w:tr>
    </w:tbl>
    <w:p w:rsidR="0013342A" w:rsidRDefault="0013342A" w:rsidP="003751AC">
      <w:pPr>
        <w:pStyle w:val="Titre3"/>
      </w:pPr>
    </w:p>
    <w:p w:rsidR="003751AC" w:rsidRDefault="003751AC" w:rsidP="003751AC">
      <w:pPr>
        <w:pStyle w:val="Titre3"/>
      </w:pPr>
      <w:r>
        <w:t>Ingrédients pour 4 personnes</w:t>
      </w:r>
    </w:p>
    <w:p w:rsidR="003751AC" w:rsidRDefault="003751AC" w:rsidP="003751AC">
      <w:pPr>
        <w:numPr>
          <w:ilvl w:val="0"/>
          <w:numId w:val="6"/>
        </w:numPr>
        <w:spacing w:before="100" w:beforeAutospacing="1" w:after="100" w:afterAutospacing="1" w:line="240" w:lineRule="auto"/>
      </w:pPr>
      <w:r>
        <w:t xml:space="preserve">Basse côte de </w:t>
      </w:r>
      <w:r>
        <w:rPr>
          <w:color w:val="545454"/>
        </w:rPr>
        <w:t>bœuf</w:t>
      </w:r>
      <w:r>
        <w:t> – 1 tranche de 400 g</w:t>
      </w:r>
    </w:p>
    <w:p w:rsidR="003751AC" w:rsidRDefault="0013342A" w:rsidP="003751AC">
      <w:pPr>
        <w:numPr>
          <w:ilvl w:val="0"/>
          <w:numId w:val="6"/>
        </w:numPr>
        <w:spacing w:before="100" w:beforeAutospacing="1" w:after="100" w:afterAutospacing="1" w:line="240" w:lineRule="auto"/>
      </w:pPr>
      <w:r>
        <w:t xml:space="preserve">Saucisse de diamètre moyen et </w:t>
      </w:r>
      <w:r w:rsidR="003751AC">
        <w:t xml:space="preserve">la longueur </w:t>
      </w:r>
      <w:r>
        <w:t xml:space="preserve">de 3 fois </w:t>
      </w:r>
      <w:r w:rsidR="003751AC">
        <w:t xml:space="preserve">de la </w:t>
      </w:r>
      <w:proofErr w:type="spellStart"/>
      <w:r w:rsidR="003751AC">
        <w:t>braciola</w:t>
      </w:r>
      <w:proofErr w:type="spellEnd"/>
    </w:p>
    <w:p w:rsidR="003751AC" w:rsidRDefault="003751AC" w:rsidP="003751AC">
      <w:pPr>
        <w:numPr>
          <w:ilvl w:val="0"/>
          <w:numId w:val="6"/>
        </w:numPr>
        <w:spacing w:before="100" w:beforeAutospacing="1" w:after="100" w:afterAutospacing="1" w:line="240" w:lineRule="auto"/>
      </w:pPr>
      <w:r>
        <w:t>Coulis de tomate – 1l</w:t>
      </w:r>
    </w:p>
    <w:p w:rsidR="003751AC" w:rsidRDefault="003751AC" w:rsidP="003751AC">
      <w:pPr>
        <w:numPr>
          <w:ilvl w:val="0"/>
          <w:numId w:val="6"/>
        </w:numPr>
        <w:spacing w:before="100" w:beforeAutospacing="1" w:after="100" w:afterAutospacing="1" w:line="240" w:lineRule="auto"/>
      </w:pPr>
      <w:r>
        <w:t>Oignons – 1</w:t>
      </w:r>
    </w:p>
    <w:p w:rsidR="003751AC" w:rsidRDefault="003751AC" w:rsidP="0013342A">
      <w:pPr>
        <w:numPr>
          <w:ilvl w:val="0"/>
          <w:numId w:val="6"/>
        </w:numPr>
        <w:spacing w:before="100" w:beforeAutospacing="1" w:after="100" w:afterAutospacing="1" w:line="240" w:lineRule="auto"/>
      </w:pPr>
      <w:r>
        <w:t>Vin rouge – 1/2 verre</w:t>
      </w:r>
      <w:r w:rsidR="0013342A">
        <w:t xml:space="preserve">, </w:t>
      </w:r>
      <w:r>
        <w:t>Huile d’olive vierge extra</w:t>
      </w:r>
    </w:p>
    <w:p w:rsidR="003751AC" w:rsidRDefault="003751AC" w:rsidP="003751AC">
      <w:pPr>
        <w:numPr>
          <w:ilvl w:val="0"/>
          <w:numId w:val="6"/>
        </w:numPr>
        <w:spacing w:before="100" w:beforeAutospacing="1" w:after="100" w:afterAutospacing="1" w:line="240" w:lineRule="auto"/>
      </w:pPr>
      <w:r>
        <w:t xml:space="preserve">Origan, </w:t>
      </w:r>
      <w:r w:rsidR="0013342A">
        <w:t xml:space="preserve"> </w:t>
      </w:r>
      <w:r>
        <w:t>2 gousses</w:t>
      </w:r>
      <w:r w:rsidR="0013342A">
        <w:t xml:space="preserve"> d’ail </w:t>
      </w:r>
      <w:r>
        <w:t>, Persil</w:t>
      </w:r>
      <w:r w:rsidR="0013342A">
        <w:t xml:space="preserve"> </w:t>
      </w:r>
      <w:r>
        <w:t xml:space="preserve"> frais</w:t>
      </w:r>
    </w:p>
    <w:p w:rsidR="003751AC" w:rsidRDefault="003751AC" w:rsidP="003751AC">
      <w:pPr>
        <w:numPr>
          <w:ilvl w:val="0"/>
          <w:numId w:val="6"/>
        </w:numPr>
        <w:spacing w:before="100" w:beforeAutospacing="1" w:after="100" w:afterAutospacing="1" w:line="240" w:lineRule="auto"/>
      </w:pPr>
      <w:r>
        <w:t>Sel, Poivre du moulin</w:t>
      </w:r>
    </w:p>
    <w:p w:rsidR="003751AC" w:rsidRDefault="003751AC" w:rsidP="003751AC">
      <w:pPr>
        <w:pStyle w:val="Titre3"/>
      </w:pPr>
      <w:r>
        <w:t>Préparation de la </w:t>
      </w:r>
      <w:proofErr w:type="spellStart"/>
      <w:r>
        <w:t>Braciola</w:t>
      </w:r>
      <w:proofErr w:type="spellEnd"/>
      <w:r>
        <w:t xml:space="preserve"> à la sauce tomate</w:t>
      </w:r>
    </w:p>
    <w:p w:rsidR="003751AC" w:rsidRDefault="003751AC" w:rsidP="003751AC">
      <w:pPr>
        <w:pStyle w:val="NormalWeb"/>
        <w:jc w:val="both"/>
      </w:pPr>
      <w:r>
        <w:t xml:space="preserve">Commencez par hacher l’ail et le persil. Déposez votre tranche de bœuf sur un plan de travail, salez-la et poivrez-la légèrement des deux côtés, puis recouvrez-la d’ail et de persil hachés. Coupez votre saucisse en 3 morceaux, de la longueur de la </w:t>
      </w:r>
      <w:proofErr w:type="spellStart"/>
      <w:r>
        <w:t>braciola</w:t>
      </w:r>
      <w:proofErr w:type="spellEnd"/>
      <w:r>
        <w:t>.</w:t>
      </w:r>
    </w:p>
    <w:p w:rsidR="003751AC" w:rsidRDefault="003751AC" w:rsidP="003751AC">
      <w:pPr>
        <w:pStyle w:val="NormalWeb"/>
        <w:jc w:val="both"/>
      </w:pPr>
      <w:r>
        <w:t>Ensuite, déposez une saucisse sur le bord de la basse côte, enroulez-la en serrant bien, et reproduisez l’opération jusqu’à l’autre bord de la tranche. Ficelez le tout, comme une rôti.</w:t>
      </w:r>
    </w:p>
    <w:p w:rsidR="003751AC" w:rsidRDefault="003751AC" w:rsidP="003751AC">
      <w:pPr>
        <w:pStyle w:val="NormalWeb"/>
        <w:jc w:val="both"/>
      </w:pPr>
      <w:r>
        <w:t xml:space="preserve">Dans une cocotte, versez un filet d’huile d’olive, faites blondir un oignon émincé et une gousse d’ail, puis déposez la </w:t>
      </w:r>
      <w:proofErr w:type="spellStart"/>
      <w:r>
        <w:t>braciola</w:t>
      </w:r>
      <w:proofErr w:type="spellEnd"/>
      <w:r>
        <w:t xml:space="preserve"> et faites-la revenir de façon uniforme. Ajoutez une pincée d’origan.</w:t>
      </w:r>
    </w:p>
    <w:p w:rsidR="003751AC" w:rsidRDefault="003751AC" w:rsidP="003751AC">
      <w:pPr>
        <w:pStyle w:val="NormalWeb"/>
        <w:jc w:val="both"/>
      </w:pPr>
      <w:r>
        <w:t>Lorsqu’elle est bien dorée, versez le vin rouge et augmentez le feu pour faire évaporer l’alcool, puis ajoutez le coulis de tomate, salez, et portez à ébullition.</w:t>
      </w:r>
    </w:p>
    <w:p w:rsidR="003751AC" w:rsidRDefault="003751AC" w:rsidP="003751AC">
      <w:pPr>
        <w:pStyle w:val="NormalWeb"/>
        <w:jc w:val="both"/>
      </w:pPr>
      <w:r>
        <w:t xml:space="preserve">Baissez alors le feu au maximum et laissez mijoter pendant deux longues heures, à </w:t>
      </w:r>
      <w:proofErr w:type="spellStart"/>
      <w:r>
        <w:t>semi-couvert</w:t>
      </w:r>
      <w:proofErr w:type="spellEnd"/>
      <w:r>
        <w:t>. Attention la sauce ne doit pas bouillir, juste libérer quelques bulles, l’une après l’autre. Remuez de temps en temps et, si nécessaire, ajoutez quelques cuillères d’eau chaude pour permettre la cuisson prolongée. En fin de cuisson, la sauce doit être bien dense.</w:t>
      </w:r>
    </w:p>
    <w:p w:rsidR="0013342A" w:rsidRDefault="003751AC" w:rsidP="003751AC">
      <w:pPr>
        <w:pStyle w:val="NormalWeb"/>
        <w:jc w:val="both"/>
      </w:pPr>
      <w:r>
        <w:t xml:space="preserve">Faites cuire les pâtes dans un grand volume d’eau salée. Une fois </w:t>
      </w:r>
      <w:r>
        <w:rPr>
          <w:rStyle w:val="Accentuation"/>
        </w:rPr>
        <w:t>al dente</w:t>
      </w:r>
      <w:r>
        <w:t xml:space="preserve">, égouttez-les et versez dans un plat profond. A l’aide d’une louche, ajoutez alors de la sauce tomate sur les pâtes, mélangez bien et servez aussitôt avec du fromage italien râpé. Réservez la </w:t>
      </w:r>
      <w:proofErr w:type="spellStart"/>
      <w:r>
        <w:t>braciola</w:t>
      </w:r>
      <w:proofErr w:type="spellEnd"/>
      <w:r>
        <w:t xml:space="preserve"> au chaud et servez-la dans un second temps, tranchée et nappée du reste de sauce tomate. Bon appétit !</w:t>
      </w:r>
    </w:p>
    <w:p w:rsidR="003751AC" w:rsidRPr="003751AC" w:rsidRDefault="003751AC" w:rsidP="003751AC">
      <w:pPr>
        <w:pStyle w:val="Titre3"/>
        <w:jc w:val="both"/>
        <w:rPr>
          <w:sz w:val="24"/>
          <w:szCs w:val="24"/>
        </w:rPr>
      </w:pPr>
      <w:r w:rsidRPr="0013342A">
        <w:rPr>
          <w:rFonts w:ascii="Arial" w:hAnsi="Arial" w:cs="Arial"/>
          <w:b w:val="0"/>
          <w:color w:val="000000" w:themeColor="text1"/>
          <w:spacing w:val="15"/>
        </w:rPr>
        <w:t xml:space="preserve">Conseils </w:t>
      </w:r>
      <w:r w:rsidRPr="0013342A">
        <w:rPr>
          <w:b w:val="0"/>
          <w:color w:val="000000" w:themeColor="text1"/>
        </w:rPr>
        <w:t xml:space="preserve">Vous pouvez également de ce plat « 2 en 1 » pour faire deux repas. Si vous choisissez de commencer par la </w:t>
      </w:r>
      <w:proofErr w:type="spellStart"/>
      <w:r w:rsidRPr="0013342A">
        <w:rPr>
          <w:b w:val="0"/>
          <w:color w:val="000000" w:themeColor="text1"/>
        </w:rPr>
        <w:t>braciola</w:t>
      </w:r>
      <w:proofErr w:type="spellEnd"/>
      <w:r w:rsidRPr="0013342A">
        <w:rPr>
          <w:b w:val="0"/>
          <w:color w:val="000000" w:themeColor="text1"/>
        </w:rPr>
        <w:t>, veillez à mettre la sauce tomate au frais dès qu’elle aura refroidi pour éviter qu’elle ne devienne acide, et conservez-la 2 jours maximum au réfrigérateur</w:t>
      </w:r>
      <w:r w:rsidRPr="003751AC">
        <w:rPr>
          <w:sz w:val="24"/>
          <w:szCs w:val="24"/>
        </w:rPr>
        <w:t>.</w:t>
      </w:r>
    </w:p>
    <w:p w:rsidR="00A75B89" w:rsidRDefault="00A75B89" w:rsidP="00D01C2E"/>
    <w:sectPr w:rsidR="00A75B89" w:rsidSect="003751AC">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D21BF"/>
    <w:multiLevelType w:val="multilevel"/>
    <w:tmpl w:val="8F6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E6818"/>
    <w:multiLevelType w:val="multilevel"/>
    <w:tmpl w:val="65A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BE400E"/>
    <w:multiLevelType w:val="multilevel"/>
    <w:tmpl w:val="513A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654DC"/>
    <w:multiLevelType w:val="multilevel"/>
    <w:tmpl w:val="6FE0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C3529C"/>
    <w:multiLevelType w:val="multilevel"/>
    <w:tmpl w:val="C4B0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412803"/>
    <w:multiLevelType w:val="multilevel"/>
    <w:tmpl w:val="31F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0AF4"/>
    <w:rsid w:val="0008461C"/>
    <w:rsid w:val="000B2DAC"/>
    <w:rsid w:val="000D68C8"/>
    <w:rsid w:val="0013342A"/>
    <w:rsid w:val="0022257C"/>
    <w:rsid w:val="00271341"/>
    <w:rsid w:val="00283E6D"/>
    <w:rsid w:val="002C0D03"/>
    <w:rsid w:val="0037419F"/>
    <w:rsid w:val="003751AC"/>
    <w:rsid w:val="003942C2"/>
    <w:rsid w:val="004973E0"/>
    <w:rsid w:val="004A702F"/>
    <w:rsid w:val="004D7FF4"/>
    <w:rsid w:val="00524471"/>
    <w:rsid w:val="00533035"/>
    <w:rsid w:val="005A1FDE"/>
    <w:rsid w:val="005C697F"/>
    <w:rsid w:val="006D2564"/>
    <w:rsid w:val="00700D6B"/>
    <w:rsid w:val="007014E1"/>
    <w:rsid w:val="00703F27"/>
    <w:rsid w:val="0077483B"/>
    <w:rsid w:val="00831A9E"/>
    <w:rsid w:val="00840AF4"/>
    <w:rsid w:val="00927A8C"/>
    <w:rsid w:val="009A00CA"/>
    <w:rsid w:val="00A75B89"/>
    <w:rsid w:val="00AA42AB"/>
    <w:rsid w:val="00AC5506"/>
    <w:rsid w:val="00B408C7"/>
    <w:rsid w:val="00B65067"/>
    <w:rsid w:val="00B90892"/>
    <w:rsid w:val="00C24065"/>
    <w:rsid w:val="00C3402D"/>
    <w:rsid w:val="00D01C2E"/>
    <w:rsid w:val="00D56DAD"/>
    <w:rsid w:val="00D66A87"/>
    <w:rsid w:val="00DB3860"/>
    <w:rsid w:val="00E85690"/>
    <w:rsid w:val="00F60633"/>
    <w:rsid w:val="00F60F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840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840A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AF4"/>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40AF4"/>
    <w:rPr>
      <w:b/>
      <w:bCs/>
    </w:rPr>
  </w:style>
  <w:style w:type="character" w:styleId="Accentuation">
    <w:name w:val="Emphasis"/>
    <w:basedOn w:val="Policepardfaut"/>
    <w:uiPriority w:val="20"/>
    <w:qFormat/>
    <w:rsid w:val="00840AF4"/>
    <w:rPr>
      <w:i/>
      <w:iCs/>
    </w:rPr>
  </w:style>
  <w:style w:type="character" w:customStyle="1" w:styleId="Titre3Car">
    <w:name w:val="Titre 3 Car"/>
    <w:basedOn w:val="Policepardfaut"/>
    <w:link w:val="Titre3"/>
    <w:uiPriority w:val="9"/>
    <w:rsid w:val="00840AF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40A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1C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C2E"/>
    <w:rPr>
      <w:rFonts w:ascii="Tahoma" w:hAnsi="Tahoma" w:cs="Tahoma"/>
      <w:sz w:val="16"/>
      <w:szCs w:val="16"/>
    </w:rPr>
  </w:style>
  <w:style w:type="character" w:styleId="Lienhypertexte">
    <w:name w:val="Hyperlink"/>
    <w:basedOn w:val="Policepardfaut"/>
    <w:uiPriority w:val="99"/>
    <w:semiHidden/>
    <w:unhideWhenUsed/>
    <w:rsid w:val="003751AC"/>
    <w:rPr>
      <w:color w:val="0000FF"/>
      <w:u w:val="single"/>
    </w:rPr>
  </w:style>
</w:styles>
</file>

<file path=word/webSettings.xml><?xml version="1.0" encoding="utf-8"?>
<w:webSettings xmlns:r="http://schemas.openxmlformats.org/officeDocument/2006/relationships" xmlns:w="http://schemas.openxmlformats.org/wordprocessingml/2006/main">
  <w:divs>
    <w:div w:id="23290228">
      <w:bodyDiv w:val="1"/>
      <w:marLeft w:val="0"/>
      <w:marRight w:val="0"/>
      <w:marTop w:val="0"/>
      <w:marBottom w:val="0"/>
      <w:divBdr>
        <w:top w:val="none" w:sz="0" w:space="0" w:color="auto"/>
        <w:left w:val="none" w:sz="0" w:space="0" w:color="auto"/>
        <w:bottom w:val="none" w:sz="0" w:space="0" w:color="auto"/>
        <w:right w:val="none" w:sz="0" w:space="0" w:color="auto"/>
      </w:divBdr>
    </w:div>
    <w:div w:id="226573652">
      <w:bodyDiv w:val="1"/>
      <w:marLeft w:val="0"/>
      <w:marRight w:val="0"/>
      <w:marTop w:val="0"/>
      <w:marBottom w:val="0"/>
      <w:divBdr>
        <w:top w:val="none" w:sz="0" w:space="0" w:color="auto"/>
        <w:left w:val="none" w:sz="0" w:space="0" w:color="auto"/>
        <w:bottom w:val="none" w:sz="0" w:space="0" w:color="auto"/>
        <w:right w:val="none" w:sz="0" w:space="0" w:color="auto"/>
      </w:divBdr>
    </w:div>
    <w:div w:id="481122299">
      <w:bodyDiv w:val="1"/>
      <w:marLeft w:val="0"/>
      <w:marRight w:val="0"/>
      <w:marTop w:val="0"/>
      <w:marBottom w:val="0"/>
      <w:divBdr>
        <w:top w:val="none" w:sz="0" w:space="0" w:color="auto"/>
        <w:left w:val="none" w:sz="0" w:space="0" w:color="auto"/>
        <w:bottom w:val="none" w:sz="0" w:space="0" w:color="auto"/>
        <w:right w:val="none" w:sz="0" w:space="0" w:color="auto"/>
      </w:divBdr>
    </w:div>
    <w:div w:id="723522482">
      <w:bodyDiv w:val="1"/>
      <w:marLeft w:val="0"/>
      <w:marRight w:val="0"/>
      <w:marTop w:val="0"/>
      <w:marBottom w:val="0"/>
      <w:divBdr>
        <w:top w:val="none" w:sz="0" w:space="0" w:color="auto"/>
        <w:left w:val="none" w:sz="0" w:space="0" w:color="auto"/>
        <w:bottom w:val="none" w:sz="0" w:space="0" w:color="auto"/>
        <w:right w:val="none" w:sz="0" w:space="0" w:color="auto"/>
      </w:divBdr>
    </w:div>
    <w:div w:id="1253707073">
      <w:bodyDiv w:val="1"/>
      <w:marLeft w:val="0"/>
      <w:marRight w:val="0"/>
      <w:marTop w:val="0"/>
      <w:marBottom w:val="0"/>
      <w:divBdr>
        <w:top w:val="none" w:sz="0" w:space="0" w:color="auto"/>
        <w:left w:val="none" w:sz="0" w:space="0" w:color="auto"/>
        <w:bottom w:val="none" w:sz="0" w:space="0" w:color="auto"/>
        <w:right w:val="none" w:sz="0" w:space="0" w:color="auto"/>
      </w:divBdr>
    </w:div>
    <w:div w:id="1257520573">
      <w:bodyDiv w:val="1"/>
      <w:marLeft w:val="0"/>
      <w:marRight w:val="0"/>
      <w:marTop w:val="0"/>
      <w:marBottom w:val="0"/>
      <w:divBdr>
        <w:top w:val="none" w:sz="0" w:space="0" w:color="auto"/>
        <w:left w:val="none" w:sz="0" w:space="0" w:color="auto"/>
        <w:bottom w:val="none" w:sz="0" w:space="0" w:color="auto"/>
        <w:right w:val="none" w:sz="0" w:space="0" w:color="auto"/>
      </w:divBdr>
    </w:div>
    <w:div w:id="1342319731">
      <w:bodyDiv w:val="1"/>
      <w:marLeft w:val="0"/>
      <w:marRight w:val="0"/>
      <w:marTop w:val="0"/>
      <w:marBottom w:val="0"/>
      <w:divBdr>
        <w:top w:val="none" w:sz="0" w:space="0" w:color="auto"/>
        <w:left w:val="none" w:sz="0" w:space="0" w:color="auto"/>
        <w:bottom w:val="none" w:sz="0" w:space="0" w:color="auto"/>
        <w:right w:val="none" w:sz="0" w:space="0" w:color="auto"/>
      </w:divBdr>
    </w:div>
    <w:div w:id="1660966246">
      <w:bodyDiv w:val="1"/>
      <w:marLeft w:val="0"/>
      <w:marRight w:val="0"/>
      <w:marTop w:val="0"/>
      <w:marBottom w:val="0"/>
      <w:divBdr>
        <w:top w:val="none" w:sz="0" w:space="0" w:color="auto"/>
        <w:left w:val="none" w:sz="0" w:space="0" w:color="auto"/>
        <w:bottom w:val="none" w:sz="0" w:space="0" w:color="auto"/>
        <w:right w:val="none" w:sz="0" w:space="0" w:color="auto"/>
      </w:divBdr>
    </w:div>
    <w:div w:id="1891459319">
      <w:bodyDiv w:val="1"/>
      <w:marLeft w:val="0"/>
      <w:marRight w:val="0"/>
      <w:marTop w:val="0"/>
      <w:marBottom w:val="0"/>
      <w:divBdr>
        <w:top w:val="none" w:sz="0" w:space="0" w:color="auto"/>
        <w:left w:val="none" w:sz="0" w:space="0" w:color="auto"/>
        <w:bottom w:val="none" w:sz="0" w:space="0" w:color="auto"/>
        <w:right w:val="none" w:sz="0" w:space="0" w:color="auto"/>
      </w:divBdr>
    </w:div>
    <w:div w:id="1967881332">
      <w:bodyDiv w:val="1"/>
      <w:marLeft w:val="0"/>
      <w:marRight w:val="0"/>
      <w:marTop w:val="0"/>
      <w:marBottom w:val="0"/>
      <w:divBdr>
        <w:top w:val="none" w:sz="0" w:space="0" w:color="auto"/>
        <w:left w:val="none" w:sz="0" w:space="0" w:color="auto"/>
        <w:bottom w:val="none" w:sz="0" w:space="0" w:color="auto"/>
        <w:right w:val="none" w:sz="0" w:space="0" w:color="auto"/>
      </w:divBdr>
    </w:div>
    <w:div w:id="20473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cuisineitalienne.fr/recette-italienne-sauce-bolognai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2018-01-20T05:46:00Z</dcterms:created>
  <dcterms:modified xsi:type="dcterms:W3CDTF">2018-01-20T05:46:00Z</dcterms:modified>
</cp:coreProperties>
</file>