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77" w:rsidRPr="002F0A27" w:rsidRDefault="002F0A27">
      <w:pPr>
        <w:rPr>
          <w:b/>
          <w:sz w:val="28"/>
          <w:szCs w:val="28"/>
          <w:lang w:val="it-IT"/>
        </w:rPr>
      </w:pPr>
      <w:r w:rsidRPr="002F0A27">
        <w:rPr>
          <w:b/>
          <w:noProof/>
          <w:sz w:val="28"/>
          <w:szCs w:val="28"/>
          <w:lang w:val="it-IT" w:eastAsia="fr-FR"/>
        </w:rPr>
        <w:t xml:space="preserve">MANGALITZA </w:t>
      </w:r>
      <w:r w:rsidR="00FF0FC4" w:rsidRPr="002F0A27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567055</wp:posOffset>
            </wp:positionV>
            <wp:extent cx="3324225" cy="2409825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it-IT" w:eastAsia="fr-FR"/>
        </w:rPr>
        <w:t xml:space="preserve">: </w:t>
      </w:r>
      <w:r w:rsidRPr="002F0A27">
        <w:rPr>
          <w:b/>
          <w:noProof/>
          <w:sz w:val="28"/>
          <w:szCs w:val="28"/>
          <w:lang w:val="it-IT" w:eastAsia="fr-FR"/>
        </w:rPr>
        <w:t xml:space="preserve"> </w:t>
      </w:r>
      <w:r w:rsidRPr="002F0A27">
        <w:rPr>
          <w:b/>
          <w:sz w:val="28"/>
          <w:szCs w:val="28"/>
          <w:lang w:val="it-IT"/>
        </w:rPr>
        <w:t>IL MAIALE CHE ASSOMIGLIA A UNA PECORA</w:t>
      </w:r>
      <w:r w:rsidR="00CF3C60">
        <w:rPr>
          <w:b/>
          <w:sz w:val="28"/>
          <w:szCs w:val="28"/>
          <w:lang w:val="it-IT"/>
        </w:rPr>
        <w:t xml:space="preserve"> ?</w:t>
      </w:r>
    </w:p>
    <w:p w:rsidR="002F0A27" w:rsidRDefault="002F0A27">
      <w:pPr>
        <w:rPr>
          <w:b/>
          <w:sz w:val="28"/>
          <w:szCs w:val="28"/>
          <w:lang w:val="it-IT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45085</wp:posOffset>
            </wp:positionV>
            <wp:extent cx="3107055" cy="2559685"/>
            <wp:effectExtent l="114300" t="171450" r="131445" b="16446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202233">
                      <a:off x="0" y="0"/>
                      <a:ext cx="310705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BA186F">
      <w:pPr>
        <w:rPr>
          <w:b/>
          <w:sz w:val="28"/>
          <w:szCs w:val="28"/>
          <w:lang w:val="it-IT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238760</wp:posOffset>
            </wp:positionV>
            <wp:extent cx="2857500" cy="216979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27" w:rsidRDefault="00BA186F">
      <w:pPr>
        <w:rPr>
          <w:b/>
          <w:sz w:val="28"/>
          <w:szCs w:val="28"/>
          <w:lang w:val="it-IT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205105</wp:posOffset>
            </wp:positionV>
            <wp:extent cx="2928620" cy="1961515"/>
            <wp:effectExtent l="114300" t="152400" r="100330" b="1339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31706">
                      <a:off x="0" y="0"/>
                      <a:ext cx="2928620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Default="002F0A27">
      <w:pPr>
        <w:rPr>
          <w:b/>
          <w:sz w:val="28"/>
          <w:szCs w:val="28"/>
          <w:lang w:val="it-IT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359410</wp:posOffset>
            </wp:positionV>
            <wp:extent cx="5457825" cy="648454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4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27" w:rsidRDefault="002F0A27">
      <w:pPr>
        <w:rPr>
          <w:b/>
          <w:sz w:val="28"/>
          <w:szCs w:val="28"/>
          <w:lang w:val="it-IT"/>
        </w:rPr>
      </w:pPr>
    </w:p>
    <w:p w:rsidR="002F0A27" w:rsidRPr="00CF3C60" w:rsidRDefault="002F0A27" w:rsidP="002F0A27">
      <w:pPr>
        <w:pStyle w:val="NormalWeb"/>
        <w:rPr>
          <w:rFonts w:ascii="Arial" w:hAnsi="Arial" w:cs="Arial"/>
          <w:b/>
          <w:lang w:val="it-IT"/>
        </w:rPr>
      </w:pPr>
    </w:p>
    <w:p w:rsidR="002F0A27" w:rsidRPr="00BA186F" w:rsidRDefault="002F0A27" w:rsidP="00CF3C60">
      <w:pPr>
        <w:pStyle w:val="Sansinterligne"/>
        <w:rPr>
          <w:b/>
          <w:sz w:val="26"/>
          <w:szCs w:val="26"/>
        </w:rPr>
      </w:pPr>
      <w:r w:rsidRPr="00BA186F">
        <w:rPr>
          <w:b/>
          <w:sz w:val="26"/>
          <w:szCs w:val="26"/>
        </w:rPr>
        <w:t xml:space="preserve">Le porc laineux, appelé aussi </w:t>
      </w:r>
      <w:proofErr w:type="spellStart"/>
      <w:r w:rsidRPr="00BA186F">
        <w:rPr>
          <w:b/>
          <w:sz w:val="26"/>
          <w:szCs w:val="26"/>
        </w:rPr>
        <w:t>mangalitza</w:t>
      </w:r>
      <w:proofErr w:type="spellEnd"/>
      <w:r w:rsidRPr="00BA186F">
        <w:rPr>
          <w:b/>
          <w:sz w:val="26"/>
          <w:szCs w:val="26"/>
        </w:rPr>
        <w:t xml:space="preserve"> ou </w:t>
      </w:r>
      <w:proofErr w:type="spellStart"/>
      <w:r w:rsidRPr="00BA186F">
        <w:rPr>
          <w:b/>
          <w:sz w:val="26"/>
          <w:szCs w:val="26"/>
        </w:rPr>
        <w:t>mouchon</w:t>
      </w:r>
      <w:proofErr w:type="spellEnd"/>
      <w:r w:rsidRPr="00BA186F">
        <w:rPr>
          <w:b/>
          <w:sz w:val="26"/>
          <w:szCs w:val="26"/>
        </w:rPr>
        <w:t>, est une race de porc relativement proche du sanglier. Il est originaire de Hongrie et fait partie de la famille de la race porcine ibérique.</w:t>
      </w:r>
      <w:r w:rsidRPr="00BA186F">
        <w:rPr>
          <w:b/>
          <w:sz w:val="26"/>
          <w:szCs w:val="26"/>
        </w:rPr>
        <w:br/>
        <w:t>Il est élevé pour sa viande, comme animal de compagnie (en Suisse notamment) ou pour l’entretien d’espaces naturels montagnards.</w:t>
      </w:r>
      <w:r w:rsidRPr="00BA186F">
        <w:rPr>
          <w:b/>
          <w:sz w:val="26"/>
          <w:szCs w:val="26"/>
        </w:rPr>
        <w:br/>
        <w:t>Le porc laineux s’élève en plein air car il supporte mal l’enfermement et a besoin d'une étendue de terre suffisante pour fouiller le sol avec son groin.</w:t>
      </w:r>
      <w:r w:rsidRPr="00BA186F">
        <w:rPr>
          <w:b/>
          <w:sz w:val="26"/>
          <w:szCs w:val="26"/>
        </w:rPr>
        <w:br/>
        <w:t>En hiver, il se munit d'un poil long qui lui permet de supporter de très basses températures tandis qu'au printemps, le poil blondi et boucle.</w:t>
      </w:r>
      <w:r w:rsidRPr="00BA186F">
        <w:rPr>
          <w:b/>
          <w:sz w:val="26"/>
          <w:szCs w:val="26"/>
        </w:rPr>
        <w:br/>
        <w:t xml:space="preserve">Il existe 3 variétés de porcs hongrois : </w:t>
      </w:r>
      <w:r w:rsidRPr="00BA186F">
        <w:rPr>
          <w:b/>
          <w:sz w:val="26"/>
          <w:szCs w:val="26"/>
        </w:rPr>
        <w:br/>
        <w:t>- le porc hongrois b</w:t>
      </w:r>
      <w:r w:rsidR="00CF3C60" w:rsidRPr="00BA186F">
        <w:rPr>
          <w:b/>
          <w:sz w:val="26"/>
          <w:szCs w:val="26"/>
        </w:rPr>
        <w:t xml:space="preserve">lond </w:t>
      </w:r>
    </w:p>
    <w:p w:rsidR="002F0A27" w:rsidRPr="00BA186F" w:rsidRDefault="00CF3C60" w:rsidP="00CF3C60">
      <w:pPr>
        <w:pStyle w:val="Sansinterligne"/>
        <w:rPr>
          <w:rFonts w:ascii="Open Sans" w:hAnsi="Open Sans"/>
          <w:b/>
          <w:sz w:val="26"/>
          <w:szCs w:val="26"/>
        </w:rPr>
      </w:pPr>
      <w:r w:rsidRPr="00BA186F">
        <w:rPr>
          <w:rFonts w:ascii="Open Sans" w:hAnsi="Open Sans"/>
          <w:b/>
          <w:sz w:val="26"/>
          <w:szCs w:val="26"/>
        </w:rPr>
        <w:t xml:space="preserve">- le porc laineux rouge </w:t>
      </w:r>
    </w:p>
    <w:p w:rsidR="00CF3C60" w:rsidRPr="00BA186F" w:rsidRDefault="00CF3C60" w:rsidP="00CF3C60">
      <w:pPr>
        <w:pStyle w:val="Sansinterligne"/>
        <w:rPr>
          <w:rFonts w:ascii="Open Sans" w:hAnsi="Open Sans"/>
          <w:b/>
          <w:sz w:val="26"/>
          <w:szCs w:val="26"/>
        </w:rPr>
      </w:pPr>
      <w:r w:rsidRPr="00BA186F">
        <w:rPr>
          <w:rFonts w:ascii="Open Sans" w:hAnsi="Open Sans"/>
          <w:b/>
          <w:sz w:val="26"/>
          <w:szCs w:val="26"/>
        </w:rPr>
        <w:t xml:space="preserve">-le porc hongrois hirondelle (porc noir avec le ventre blanc) </w:t>
      </w:r>
    </w:p>
    <w:p w:rsidR="00CF3C60" w:rsidRPr="00BA186F" w:rsidRDefault="00CF3C60" w:rsidP="00CF3C60">
      <w:pPr>
        <w:pStyle w:val="Sansinterligne"/>
        <w:rPr>
          <w:rFonts w:ascii="Open Sans" w:hAnsi="Open Sans"/>
          <w:b/>
          <w:sz w:val="26"/>
          <w:szCs w:val="26"/>
        </w:rPr>
      </w:pPr>
    </w:p>
    <w:p w:rsidR="00CF3C60" w:rsidRPr="00BA186F" w:rsidRDefault="00CF3C60" w:rsidP="00CF3C60">
      <w:pPr>
        <w:pStyle w:val="Sansinterligne"/>
        <w:rPr>
          <w:rFonts w:ascii="Open Sans" w:hAnsi="Open Sans"/>
          <w:b/>
          <w:sz w:val="26"/>
          <w:szCs w:val="26"/>
        </w:rPr>
      </w:pPr>
      <w:r w:rsidRPr="00BA186F">
        <w:rPr>
          <w:rFonts w:ascii="Open Sans" w:hAnsi="Open Sans"/>
          <w:b/>
          <w:sz w:val="26"/>
          <w:szCs w:val="26"/>
        </w:rPr>
        <w:t xml:space="preserve">Et bien sûr nous pouvons le déguster en </w:t>
      </w:r>
      <w:r w:rsidRPr="00BA186F">
        <w:rPr>
          <w:rFonts w:ascii="Open Sans" w:hAnsi="Open Sans" w:hint="eastAsia"/>
          <w:b/>
          <w:sz w:val="26"/>
          <w:szCs w:val="26"/>
        </w:rPr>
        <w:t>Italie</w:t>
      </w:r>
      <w:r w:rsidRPr="00BA186F">
        <w:rPr>
          <w:rFonts w:ascii="Open Sans" w:hAnsi="Open Sans"/>
          <w:b/>
          <w:sz w:val="26"/>
          <w:szCs w:val="26"/>
        </w:rPr>
        <w:t xml:space="preserve"> où nous pouvons le trouver sous</w:t>
      </w:r>
    </w:p>
    <w:p w:rsidR="00CF3C60" w:rsidRPr="00BA186F" w:rsidRDefault="00CF3C60" w:rsidP="00CF3C60">
      <w:pPr>
        <w:pStyle w:val="Sansinterligne"/>
        <w:rPr>
          <w:rFonts w:ascii="Open Sans" w:hAnsi="Open Sans"/>
          <w:b/>
          <w:sz w:val="26"/>
          <w:szCs w:val="26"/>
        </w:rPr>
      </w:pPr>
      <w:r w:rsidRPr="00BA186F">
        <w:rPr>
          <w:rFonts w:ascii="Open Sans" w:hAnsi="Open Sans"/>
          <w:b/>
          <w:sz w:val="26"/>
          <w:szCs w:val="26"/>
        </w:rPr>
        <w:t xml:space="preserve"> la dénomination  </w:t>
      </w:r>
      <w:proofErr w:type="spellStart"/>
      <w:r w:rsidRPr="00BA186F">
        <w:rPr>
          <w:rFonts w:ascii="Open Sans" w:hAnsi="Open Sans"/>
          <w:b/>
          <w:sz w:val="26"/>
          <w:szCs w:val="26"/>
        </w:rPr>
        <w:t>Maiale</w:t>
      </w:r>
      <w:proofErr w:type="spellEnd"/>
      <w:r w:rsidRPr="00BA186F">
        <w:rPr>
          <w:rFonts w:ascii="Open Sans" w:hAnsi="Open Sans"/>
          <w:b/>
          <w:sz w:val="26"/>
          <w:szCs w:val="26"/>
        </w:rPr>
        <w:t xml:space="preserve"> - </w:t>
      </w:r>
      <w:proofErr w:type="spellStart"/>
      <w:r w:rsidRPr="00BA186F">
        <w:rPr>
          <w:rFonts w:ascii="Open Sans" w:hAnsi="Open Sans"/>
          <w:b/>
          <w:sz w:val="26"/>
          <w:szCs w:val="26"/>
        </w:rPr>
        <w:t>Pecora</w:t>
      </w:r>
      <w:proofErr w:type="spellEnd"/>
    </w:p>
    <w:p w:rsidR="00CF3C60" w:rsidRPr="00BA186F" w:rsidRDefault="00CF3C60" w:rsidP="00CF3C60">
      <w:pPr>
        <w:pStyle w:val="Sansinterligne"/>
        <w:rPr>
          <w:rFonts w:ascii="Open Sans" w:hAnsi="Open Sans"/>
          <w:b/>
          <w:sz w:val="26"/>
          <w:szCs w:val="26"/>
        </w:rPr>
      </w:pPr>
    </w:p>
    <w:p w:rsidR="002F0A27" w:rsidRPr="00BA186F" w:rsidRDefault="00CF3C60" w:rsidP="00CF3C60">
      <w:pPr>
        <w:pStyle w:val="Sansinterligne"/>
        <w:rPr>
          <w:rFonts w:ascii="Arial" w:hAnsi="Arial" w:cs="Arial"/>
          <w:b/>
          <w:sz w:val="26"/>
          <w:szCs w:val="26"/>
        </w:rPr>
      </w:pPr>
      <w:r w:rsidRPr="00BA186F">
        <w:rPr>
          <w:rFonts w:ascii="Open Sans" w:hAnsi="Open Sans"/>
          <w:b/>
          <w:sz w:val="26"/>
          <w:szCs w:val="26"/>
        </w:rPr>
        <w:t>Savourez le si vous avez la chance d</w:t>
      </w:r>
      <w:r w:rsidRPr="00BA186F">
        <w:rPr>
          <w:rFonts w:ascii="Open Sans" w:hAnsi="Open Sans" w:hint="eastAsia"/>
          <w:b/>
          <w:sz w:val="26"/>
          <w:szCs w:val="26"/>
        </w:rPr>
        <w:t>’</w:t>
      </w:r>
      <w:r w:rsidRPr="00BA186F">
        <w:rPr>
          <w:rFonts w:ascii="Open Sans" w:hAnsi="Open Sans"/>
          <w:b/>
          <w:sz w:val="26"/>
          <w:szCs w:val="26"/>
        </w:rPr>
        <w:t>en trouver</w:t>
      </w:r>
      <w:r w:rsidRPr="00BA186F">
        <w:rPr>
          <w:rFonts w:ascii="Open Sans" w:hAnsi="Open Sans" w:hint="eastAsia"/>
          <w:b/>
          <w:sz w:val="26"/>
          <w:szCs w:val="26"/>
        </w:rPr>
        <w:t> </w:t>
      </w:r>
      <w:r w:rsidRPr="00BA186F">
        <w:rPr>
          <w:rFonts w:ascii="Open Sans" w:hAnsi="Open Sans"/>
          <w:b/>
          <w:sz w:val="26"/>
          <w:szCs w:val="26"/>
        </w:rPr>
        <w:t>!</w:t>
      </w:r>
    </w:p>
    <w:sectPr w:rsidR="002F0A27" w:rsidRPr="00BA186F" w:rsidSect="00BA186F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FF0FC4"/>
    <w:rsid w:val="0008461C"/>
    <w:rsid w:val="000D68C8"/>
    <w:rsid w:val="001A4D8C"/>
    <w:rsid w:val="0022257C"/>
    <w:rsid w:val="00271341"/>
    <w:rsid w:val="00283E6D"/>
    <w:rsid w:val="002C0D03"/>
    <w:rsid w:val="002F0A27"/>
    <w:rsid w:val="0037419F"/>
    <w:rsid w:val="003942C2"/>
    <w:rsid w:val="004973E0"/>
    <w:rsid w:val="004A702F"/>
    <w:rsid w:val="004D7FF4"/>
    <w:rsid w:val="00524471"/>
    <w:rsid w:val="00533035"/>
    <w:rsid w:val="005A1FDE"/>
    <w:rsid w:val="005C697F"/>
    <w:rsid w:val="006D2564"/>
    <w:rsid w:val="006D59BD"/>
    <w:rsid w:val="00700D6B"/>
    <w:rsid w:val="007014E1"/>
    <w:rsid w:val="00703F27"/>
    <w:rsid w:val="007375CB"/>
    <w:rsid w:val="0077483B"/>
    <w:rsid w:val="007F7C80"/>
    <w:rsid w:val="00831A9E"/>
    <w:rsid w:val="00927A8C"/>
    <w:rsid w:val="009A00CA"/>
    <w:rsid w:val="00A84EB0"/>
    <w:rsid w:val="00AA42AB"/>
    <w:rsid w:val="00AC5506"/>
    <w:rsid w:val="00B122E5"/>
    <w:rsid w:val="00B26077"/>
    <w:rsid w:val="00B408C7"/>
    <w:rsid w:val="00B65067"/>
    <w:rsid w:val="00B663B6"/>
    <w:rsid w:val="00B80015"/>
    <w:rsid w:val="00B90892"/>
    <w:rsid w:val="00BA186F"/>
    <w:rsid w:val="00C24065"/>
    <w:rsid w:val="00C3402D"/>
    <w:rsid w:val="00CB6221"/>
    <w:rsid w:val="00CF3C60"/>
    <w:rsid w:val="00D56DAD"/>
    <w:rsid w:val="00DB3860"/>
    <w:rsid w:val="00E85690"/>
    <w:rsid w:val="00F60633"/>
    <w:rsid w:val="00FF0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0FC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2F0A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itecrochet1">
    <w:name w:val="cite_crochet1"/>
    <w:basedOn w:val="Policepardfaut"/>
    <w:rsid w:val="002F0A27"/>
    <w:rPr>
      <w:vanish/>
      <w:webHidden w:val="0"/>
      <w:specVanish w:val="0"/>
    </w:rPr>
  </w:style>
  <w:style w:type="character" w:customStyle="1" w:styleId="romain1">
    <w:name w:val="romain1"/>
    <w:basedOn w:val="Policepardfaut"/>
    <w:rsid w:val="002F0A27"/>
    <w:rPr>
      <w:smallCaps/>
    </w:rPr>
  </w:style>
  <w:style w:type="paragraph" w:styleId="Sansinterligne">
    <w:name w:val="No Spacing"/>
    <w:uiPriority w:val="1"/>
    <w:qFormat/>
    <w:rsid w:val="00CF3C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2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</cp:revision>
  <dcterms:created xsi:type="dcterms:W3CDTF">2019-04-24T11:50:00Z</dcterms:created>
  <dcterms:modified xsi:type="dcterms:W3CDTF">2019-04-24T11:50:00Z</dcterms:modified>
</cp:coreProperties>
</file>